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 地中海邮轮【 神女号】 北欧双峡湾+德国瑞典四国 10 日游行程单</w:t>
      </w:r>
    </w:p>
    <w:p>
      <w:pPr>
        <w:jc w:val="center"/>
        <w:spacing w:after="100"/>
      </w:pPr>
      <w:r>
        <w:rPr>
          <w:rFonts w:ascii="微软雅黑" w:hAnsi="微软雅黑" w:eastAsia="微软雅黑" w:cs="微软雅黑"/>
          <w:sz w:val="20"/>
          <w:szCs w:val="20"/>
        </w:rPr>
        <w:t xml:space="preserve">四国： 丹麦、瑞典、挪威、德国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YL1718956737bV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★哥本哈根— 湾畔人鱼疑入梦，馆中雕塑浑如生。
                <w:br/>
                ★海勒叙尔特— 壮丽的盖朗厄格峡湾中一个美丽的小渡口。
                <w:br/>
                ★挪威— 梦中的童话世界。
                <w:br/>
                ★盖朗厄尔峡湾— 挪威峡湾中最为美丽神秘的一处。
                <w:br/>
                ★费洛姆— 挪威弗洛姆地区的人们,如此被上帝眷顾,生活在这等人间仙境中。
                <w:br/>
                ★基尔—  一座拥有无限魅力的旅游城市。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本次航线则将探访四大峡湾中的最神秘峡湾——盖朗厄尔峡湾：十五公里长的峡湾深邃曲折，两岸绝壁高耸，瀑布众多，是世界自然遗产。世界最长最深的峡湾——松恩峡湾：“松恩峡湾之美，美在群峰竞秀，美在碧水蓝天，美在飞瀑万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 马尔默（瑞典） — 哥本哈根
                <w:br/>
              </w:t>
            </w:r>
          </w:p>
          <w:p>
            <w:pPr>
              <w:pStyle w:val="indent"/>
            </w:pPr>
            <w:r>
              <w:rPr>
                <w:rFonts w:ascii="微软雅黑" w:hAnsi="微软雅黑" w:eastAsia="微软雅黑" w:cs="微软雅黑"/>
                <w:color w:val="000000"/>
                <w:sz w:val="20"/>
                <w:szCs w:val="20"/>
              </w:rPr>
              <w:t xml:space="preserve">
                今日早晨抵达哥本哈根。入境后前往瑞典城市马尔默，在抵达马尔默之前，先经过了长长的厄勒海峡大桥，在桥上可以欣赏美丽的海景。抵达后，可外观旋转中心 (Turning Torso) 是马尔默的地标性建筑，也是瑞典最高的建筑。这座惹眼的摩天大楼兼住宅楼位于马尔默城市的西部港口区，拔地而起，并扭转了 90  度。马尔默
                <w:br/>
                小广场周围那些铺着鹅卵石的街道和有趣的建筑是中世纪遗留下来的老城区经修复后的样子。现在是马尔默画廊，店铺，餐厅，咖啡馆最为集中的地方。广场上有一个巨型的台灯，坐在台灯底下，人变得很小，仿佛进入了童话世界。
                <w:br/>
                返回哥本哈根市区午餐后送往邮轮码头，这次将登上  MSC  船队中最新的邮轮神女号，开始挪
                <w:br/>
                威峡湾的邮轮巡航之旅！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 MSC Euribia 神女号的各类娱乐设施和丰富美食。今日您可在豪华巨轮上轻松愉快的享受现代化的游乐设施：大剧院、夜总会、歌舞厅、酒吧、游泳池、健身房、赌场、儿童乐园、美容院、图书馆、免税商店街等。极目之处蓝天白云，正是最惬意的享受。为您精心安排的精
                <w:br/>
                彩节目绝对让你不虚此行。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海勒叙尔特/盖朗厄尔峡湾 挪威
                <w:br/>
              </w:t>
            </w:r>
          </w:p>
          <w:p>
            <w:pPr>
              <w:pStyle w:val="indent"/>
            </w:pPr>
            <w:r>
              <w:rPr>
                <w:rFonts w:ascii="微软雅黑" w:hAnsi="微软雅黑" w:eastAsia="微软雅黑" w:cs="微软雅黑"/>
                <w:color w:val="000000"/>
                <w:sz w:val="20"/>
                <w:szCs w:val="20"/>
              </w:rPr>
              <w:t xml:space="preserve">
                邮轮将沿着盖朗格峡湾一路前行，直至峡湾
                <w:br/>
                的海勒叙尔特（Hellesylt）码头。盖朗厄尔峡湾是三大峡湾里最北面的峡湾，长度仅仅16 公里，两侧的群山海拔仅仅1500 多米，山顶却被终年不化的积雪覆盖。盖朗厄尔峡湾最大的特点是多弯多瀑布，许多瀑布沿着陡峭的岩壁泻入峡湾，最著名的如“新娘的面纱”和“七姊妹”瀑布，吸引着每年超过千万的游客前往游览。
                <w:br/>
                【岸上游览：跟随领队下船，乘车沿着盖朗厄尔峡湾的道路游览，发卡弯、景观台是途中必不可少的元素，沿岸常有瀑布，峡湾小镇若隐若现，是峡湾风光明信片中常常出现的景点，如今
                <w:br/>
                可以亲身沉浸其中感受。（包含旅游车，中文服务，上岸游览时间合计约 5 小时。】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午餐：敬请自理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莫吕，挪威
                <w:br/>
              </w:t>
            </w:r>
          </w:p>
          <w:p>
            <w:pPr>
              <w:pStyle w:val="indent"/>
            </w:pPr>
            <w:r>
              <w:rPr>
                <w:rFonts w:ascii="微软雅黑" w:hAnsi="微软雅黑" w:eastAsia="微软雅黑" w:cs="微软雅黑"/>
                <w:color w:val="000000"/>
                <w:sz w:val="20"/>
                <w:szCs w:val="20"/>
              </w:rPr>
              <w:t xml:space="preserve">
                豪华邮轮停靠在盖朗厄尔峡湾入口处的城市莫吕（Maloy）。莫吕位于北峡湾入海口，这是个仅有三千多人的小镇，通过莫吕大桥与大陆连接。历史上的莫吕是挪威西海岸一个重要的渔业和商业中转站，贸易发达。这个小镇的规划及其简单，大部分的道路都没有名称，而直接以数字编号命名。
                <w:br/>
                【岸上游览：跟随领队下船，首先乘车前往 Kråkenes 灯塔，这是一个典型的挪威海岸线上的灯塔，建于 1906 年，面临开阔的海域并保持了几项挪威风力的纪录。之后前往 Refvik 海滩，这个 1.5 公里长的海滩有雪白色的贝壳，海滩附近的房屋都有厚厚的石墙，以免被挪威西海岸秋季猛烈的海风吹垮。行程最后一站是欣赏大自然的杰作，被海风和海浪共同塑造出的心形岩
                <w:br/>
                石。（包含旅游车，中文服务，上岸游览时间合计约 4 小时）】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午餐：敬请自理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弗洛姆/松恩峡湾， 挪威
                <w:br/>
              </w:t>
            </w:r>
          </w:p>
          <w:p>
            <w:pPr>
              <w:pStyle w:val="indent"/>
            </w:pPr>
            <w:r>
              <w:rPr>
                <w:rFonts w:ascii="微软雅黑" w:hAnsi="微软雅黑" w:eastAsia="微软雅黑" w:cs="微软雅黑"/>
                <w:color w:val="000000"/>
                <w:sz w:val="20"/>
                <w:szCs w:val="20"/>
              </w:rPr>
              <w:t xml:space="preserve">
                豪华邮轮停靠在松恩峡湾小镇弗洛姆（Flam）弗洛姆在挪威语中的意思是“险峻山中的小平原”，这里也和它的名字一样，房屋散布在山谷间。不大的地方却有海拔 2 米直到867 米的巨大起伏。这里最有名的要数1940 年开通的弗洛姆铁路，被称为挪威国铁的最高杰作。虽然只有弗洛姆到米达尔之间一段 20 公里的铁路，因左右两旁都是令人惊叹的美景而闻名于世，途中将有许多小站点停靠，以便游客观赏。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 MSC Euribia 神女号的各类娱乐设施和丰富美食。今日您可在豪华巨轮上轻松愉快的享受现代化的游乐设施：大剧院、夜总会、歌舞厅、酒吧、游泳池、健身房、赌场、儿童乐园、美容院、图书馆、免税商店街等。极目之处蓝天白云，正是最惬意的享受。为您精心安排的精彩节目绝对让你不虚此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基尔，德国
                <w:br/>
              </w:t>
            </w:r>
          </w:p>
          <w:p>
            <w:pPr>
              <w:pStyle w:val="indent"/>
            </w:pPr>
            <w:r>
              <w:rPr>
                <w:rFonts w:ascii="微软雅黑" w:hAnsi="微软雅黑" w:eastAsia="微软雅黑" w:cs="微软雅黑"/>
                <w:color w:val="000000"/>
                <w:sz w:val="20"/>
                <w:szCs w:val="20"/>
              </w:rPr>
              <w:t xml:space="preserve">
                豪华邮轮停靠在基尔码头（Kiel）。基尔位于德国基尔运河连接波罗的海的入海口，这里的航 海比赛非常有名，每年 7 月举行的基尔周航海节是全世界最大的航海赛事之一。德国北部地区在历史上最著名的经济共同体就是汉萨同盟，曾经在经济发展中起到重要作用，基尔作为其中一员，也收益良多。时至今日，基尔依然是德国重要的造船基地。
                <w:br/>
                【岸上游览：跟随领队下船，乘车前往吕贝克小镇，这里是历史上汉萨同盟的重要成员，被称为 “汉萨同盟的女王”，整个北欧地区第一个以整体城市入选联合会世界文化遗产。如今的吕贝克
                <w:br/>
                老城，是  1159  年全城大火之后重建的，鱼骨状的大街和四通八达的小巷成为日后北欧城市规
                <w:br/>
                划的模版。漫步老城，仿佛回到了 14 世纪汉萨同盟最辉煌的年代。之后返回基尔，来到 Kiel-Holtenau 灯塔，这里是基尔运河与波罗的海的连接口。最后返回邮轮码头。（包含旅游车，中文服务，上岸游览时间合计约 6 小时。）】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行程中注明的国际机票（经济舱）及机票燃油税；
                <w:br/>
                	行程中注明的 MSC 邮轮 7 晚 8 天船票；
                <w:br/>
                	行程中注明的哥本哈根段、马尔默段地面游览接待；
                <w:br/>
                	行程中注明的岸上游览（如果因天气、罢工或其他不可抗力原因造成邮轮未能停靠码头，按照每人每站  300 元退还费用）；
                <w:br/>
                	欧洲申根团队签证费；
                <w:br/>
                	个人旅游意外险（仅限中国内地籍护照客人，包含的保险为申根签证领馆要求的最基础款，如游客对保险有较高要求，可自己另行购买）；
                <w:br/>
                	邮轮小费：12 周岁以上 12 欧元/晚、2 周岁-12 周岁 6 欧元/晚；
                <w:br/>
                	邮轮码头税；
                <w:br/>
                	邮轮生活体验（船票所含餐饮；游泳池、剧院；健身房等）；
                <w:br/>
                	领队全程陪同服务；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邮轮上、境外酒店，要求使用单人房住宿的差价，（邮轮内舱全程房差：9000元，邮轮露台全程房差：11000                                                   元）；
                <w:br/>
                	邮轮上的私人消费（如：打电话，洗衣服，购物、酒吧咖啡厅消费、SPA等）；
                <w:br/>
                	出入境的行李海关课税，超重行李的托运费、保管费等；
                <w:br/>
                	以上服务内容中未提及的其它费用；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以上行程仅为参考行程，我社保留根据航班，签证及前往国当时情况调整行程的权利！游轮到港及离港时间                                                                                                                                                                                          有可能受天气等因素影响，最终时间以游轮实际行程为准！导游人员有根据行程中的现实情况调整行程的权利！请各位游客配合！如行程中出现途径或者远眺的景点则不是正式景点，可能会因天气、观赏角度的不同使观赏效果有一定的影响。如遇部分景点节假日休息或庆典等，导游有权根据实际情况做相应合理的调整！以尽可能保证游览内容。请各位游客理解与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支付定金日至出发日的80天之内（含第80天）通知取消，收取团费的30%；出发日前79天至30天之内（含第30天）通知取消，收取团费的50%；
                <w:br/>
                出发日前29天（含第29天）至出发当日通知取消，收取团费100%；出发后无论以任何理由放弃行程的所支付的团费不予退还或减免。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2025-05-09T21:52:45+08:00</dcterms:created>
  <dcterms:modified xsi:type="dcterms:W3CDTF">2025-05-09T21:52:45+08:00</dcterms:modified>
</cp:coreProperties>
</file>

<file path=docProps/custom.xml><?xml version="1.0" encoding="utf-8"?>
<Properties xmlns="http://schemas.openxmlformats.org/officeDocument/2006/custom-properties" xmlns:vt="http://schemas.openxmlformats.org/officeDocument/2006/docPropsVTypes"/>
</file>