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西安兵马俑+华清宫3天2晚跟团游行程单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散拼团「兵马俑+大唐不夜城+小雁塔+钟鼓楼广场」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SHX1743998555Vy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行程透明，如实描述，金牌导游伴游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各地乘坐高铁至十三朝古都—陕西西安，专车司机接至宾馆，自行办理入住后自由活动。
                <w:br/>
                【自由活动打卡地推荐】钟鼓楼广场，北院门，西羊市回民美食街：地址：西安市中心北院门
                <w:br/>
                                      易俗社文化街区：西安市西一路282号
                <w:br/>
                交通：高铁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兵马俑，华清宫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您乘车约1小时抵达临潼，后参观游览集古代皇家温泉园林和近代西安事变旧址于一体、唐玄宗与杨贵妃避暑的行宫—【华清宫】（游览时间约1.5小时，不含电瓶车20元/人及骊山往返索道60元/人，单程35元/人，骊山自行参观），贵妃池“春寒赐浴华清池，温泉水滑洗凝脂”的海棠汤、莲花汤、星辰汤、尚食汤以及太子汤等，游客自由选择登骊山至 “西安事变”发生地“兵谏亭”。中餐时间(约40分钟)品尝特色陕菜后，前往参观1987年被联合国教科文组织批准列入《世界遗产名录》的世界第八大奇迹——【秦始皇帝陵博物院】（游览时间约2.5小时，不含电瓶车5元/人）即秦始皇兵马俑博物馆（一、二、三号坑），后乘车前往西安打卡网红圣地-【大唐不夜城】邂逅不倒翁小姐姐、石头人、神奇的喊泉。万盏华灯锦绣溢彩璀璨,恍然间入了大唐。随后自行返回酒店。
                <w:br/>
                交通：汽车
                <w:br/>
                自费项：《复活的军团》268元/人起  、《驼铃传奇》秀298元/人起  《西安千古情》268元/人起 自愿选择，不强制消费，不参观的游客需要等待。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自由活动，西安—江苏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【自由活动热门打卡地推荐】：陕西历史博物馆【景区公众号预约免票，周一闭馆】，地址：西安小寨东路91号
                <w:br/>
                西安博物院（小雁塔）【景区公众号预约免票，周二闭馆】，地址：西安友谊西路72号
                <w:br/>
                【温馨提示】：12：00前宾馆自行退房，专车司机指定时间地点送高铁。
                <w:br/>
                交通：汽车，高铁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门票：兵马俑、华清宫
                <w:br/>
                住宿：酒店双标间
                <w:br/>
                用餐：2早1正
                <w:br/>
                交通：南京-西安往返高铁二等座，西安当地空调旅游车
                <w:br/>
                导游：中文导游服务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  
                <w:br/>
                华清宫景交20元/人  
                <w:br/>
                骊山索道60元/人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【推荐自费】： 《复活的军团》268元/人起   《驼铃传奇》秀298元/人起  《西安千古情》268元/人起
                <w:br/>
                自愿选择，不强制消费，不参观的游客需要等待。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全程无购物，可推荐自费、可加点、可车售土特产，不强制！
                <w:br/>
                旅行社在产品线路中不安排购物店，但行程中途经的很多场所，如景区、酒店、餐厅、机场、火车站等内部都设有购物性的商店，此类均不属于旅行社安排，我社对其商品质量无法担保，请慎重选择。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1、天气概况：
                <w:br/>
                夏季天气炎热干燥，请备好防晒用品及防暑降温药品，并多喝饮用水预防中暑；春秋季天气多为雨季，请备好雨具以防措手不及；冬季天气寒冷，请多穿衣物防寒保暖。
                <w:br/>
                2、陕西特产：
                <w:br/>
                ①陕北狗头枣，大小如鸡蛋，“狗头”之名源于唐高宗李治，皮薄肉厚、香甜可口、形似狗头，因此而得名。经常食用有健胃养脾、补中益气、治咳润肺、缓解药毒、预防癌症等功效；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②秦岭苦荞茶，苦荞七大营养素——生物类黄酮、微量元素、淀粉、维生素、纤维素、脂肪、蛋白质集于一身，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③富平琼锅糖，“习大大”家乡的糖，选用陕北优质小米为原料，通过特殊工艺制作而成，因其香脆、口食味美，为纯天然食品，稀有的食补佳品。
                <w:br/>
                ④临潼石榴，名居全国五大名榴之冠，素以色泽艳丽、果大皮薄、汁多味甜、核软鲜美、籽肥渣少等特点而著称。有生津、化食、健脾、开胃、滋阴、平肝、补肾、明目等功效；
                <w:br/>
                ⑤火晶柿子，果形扁圆、面色朱红、细润光滑、皮薄无核、果肉深红、鲜美甘珍、大小均匀。被誉为“最甜的金果”，有清热润肠、生津止渴、祛痰镇咳的作用；
                <w:br/>
                3、陕西特色：
                <w:br/>
                ①蓝田玉器，中国四大美玉之一，产自陕西省蓝田县境内，常年浸泡在43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②大型演出《仿唐乐舞》，首部以中华民族文明发展史为脉络的舞台剧，荣获27届中韩旅游交流会金奖，是了解陕西厚重历史的必看舞剧；
                <w:br/>
                ③牛羊肉泡馍，陕西名食的“总代表”，其特点是料重味醇、肉烂汤浓、肥而不腻、诱人食欲、回味无穷，亦有暖胃之功；
                <w:br/>
                ④腊汁肉夹馍，西安驰名的风味小吃，腊汁肉色亮红润、软烂醇香、肥肉不腻、瘦肉不柴、入口即化，夹在白吉馍饼中食用，唇齿留香。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2025-04-24T23:37:35+08:00</dcterms:created>
  <dcterms:modified xsi:type="dcterms:W3CDTF">2025-04-24T23:37:35+08:00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