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【乐享·深度】漫游文艺东欧 匈牙利、斯洛伐克、捷克、奥地利、国王湖13天跟团游行程单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多瑙河游船·多瑙河三小镇·布拉格城堡区·国王湖·美泉宫·潘多夫购物村· 布达佩斯/布拉格/维也纳2晚上连住·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adl17457380703i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去程参考航班：CA1504  南京-北京  20:55 - 22:55
                <w:br/>
                                        CA841  北京-维也纳  02：50-06：50
                <w:br/>
                返程参考航班：CA842 维也纳 - 北京   13:30 - 04:50+1
                <w:br/>
                                        CA1817北京 -南京  07：55 - 10：05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欧，是一个广义的概念，而其中最精华的所在，集中在捷克、奥地利与匈牙利，作为曾经神圣罗马帝国、哈布斯堡王朝与奥匈帝国的统治中心，这里曾经极其的繁盛。虽历经炮火与动荡，但所幸这里依旧完好地保存下了旧时的风貌，她的美，无声无息，就如那蓝色的多瑙河，静静地流淌过岁月的变迁。找到富于当地特色的地道美食/小众景点/独特体验，并且在维也纳/布拉格/安排2晚连住，惬意之中品味非凡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02.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CA1504  南京-北京  20:55 - 22:55
                <w:br/>
                请于集合时间前抵达机场，我们的领队会在机场恭候各位贵宾的到来。开启我们的东欧之旅~！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交通：飞机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北京联运酒店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北京-维也纳-250km-布达佩斯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CA841  北京-维也纳  0250--0650
                <w:br/>
                早餐后，乘车前往布达佩斯，中途游览【潘诺恩哈尔姆修道院】*的核心部分是带有古典主义色调的基督教堂的大炮塔，炮塔的周围是圆柱状的楼座。修道院的左边是具有另一种古典建筑风格--巴罗克风格的图书馆，清晰可见。后乘车前往布达佩斯外观【国会大厦】，坐落于多瑙河畔，与渔人堡遥相呼应，是匈牙利的地标；【多瑙河边鞋】是一个纪念长廊，这50双铁鞋是用来纪念二战时在匈牙利遇难的50万犹太人。夜宿布达佩斯附近。
                <w:br/>
                交通：飞机/旅游大巴
                <w:br/>
                景点：潘诺恩哈尔姆修道院、多瑙河边鞋、国会大厦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布达佩斯- 多瑙河三小镇-布达佩斯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有着迷人又神秘的多瑙河三小镇：圣安德烈、维谢格拉德、埃斯泰尔戈姆。圣安德烈又名“山丹丹”，这是旅居当地的华人根据圣安德烈的匈牙利语发音而音译过来的，令国人有莫名的亲切感。【“山丹丹”】拥有蜿蜒狭窄的街巷，众多的塞尔维亚风格教堂以及琳琅满目的纪念品小店；【维谢格拉德】凭借着著名的“云堡”而成为中世纪重要的军事要塞，而如今，登上云堡的目的不再是防御，而是观看多瑙河在匈牙利境内的90°大拐弯，俗称“膝盖弯”，蔚为壮观；【埃斯泰尔戈姆】则拥有匈牙利境内最大的教堂--埃斯泰尔戈姆长方形教堂，宏伟的造型令其一下子就能从周围的乡村风景中脱颖而出。夜宿布达佩斯附近。
                <w:br/>
                交通：旅游大巴
                <w:br/>
                景点：“山丹丹”、埃斯泰尔戈姆、维谢格拉德
                <w:br/>
                到达城市：布达佩斯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布达佩斯-445公里-布拉迪斯拉发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达佩斯有“多瑙明珠”的美誉，被联合国教科文组织列为珍贵的世界遗产之一，曾经被法国人评为“世界上最安静的首都”。参观【安德拉什大街】，这是布达佩斯标志性的林荫大道；【英雄广场】，它是布达佩斯的中心广场，是一个融合了历史、艺术和政治的胜迹；还有城市的标志--【链锁桥】，步行通过链锁桥亦是游览布达佩斯的必修课。登上【渔人城堡】*，最早这里曾是个鱼市，后来渔民们为了保护自己的利益而修建了此堡，作为防御之用，如今，渔人堡可以鸟瞰布达佩斯全城美丽的风光，是布达佩斯年轻人最爱来的地方，在这里谈谈情说说爱，潇洒又浪漫。外观【马加什教堂】，这里是历代匈牙利国王加冕的地方。【多瑙河游船】*乘坐游船畅游多瑙河，布达佩斯境内段28公里长的多瑙河将城市一分为二，西为布达，东为佩斯，两岸古典主义建筑交相辉印。后前往斯洛伐克，前往首都布拉迪斯拉法。
                <w:br/>
                温馨提示：如遇恶劣天气（如暴风，暴雪等），游船运营公司停运，则现退门票15欧，改为布达佩斯自由活动1小时
                <w:br/>
                交通：旅游大巴
                <w:br/>
                景点：安德拉什大街、英雄广场、渔人城堡、多瑙河游船、马加什教堂、链锁桥
                <w:br/>
                到达城市：布拉迪斯拉发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布拉迪斯拉法-131km-布尔诺-208km-布拉格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观【布拉迪斯拉法城堡】，城堡犹如一张倒置的八仙桌，远远望去，别具一格。漫步老城，当然【“守望者-工作中的男人”雕像】是不可错过的一道风景，作为布拉迪斯拉法最著名的雕塑，其性质类似布鲁塞尔的撒尿小孩以及哥本哈根的小美人鱼。随后前往布尔诺，布尔诺是捷克的第二大城 市，历史悠久，许多珍贵的文化遗迹保留至今。只是当你漫步在【老城区】古街老巷里时，你会感受到远离尘嚣的现代生活气息，还有就是浓浓的波西米亚。【圣伯多禄圣保禄主教座堂】 教堂建于1777年，是布尔诺的主座教堂，也是布尔诺的地标之一，随后前往布拉格，夜宿布拉格附近。
                <w:br/>
                交通：旅游大巴
                <w:br/>
                景点：布拉迪斯拉法城堡、“守望者-工作中的男人”雕像、老城区、圣伯多禄圣保禄主教座堂
                <w:br/>
                到达城市：布拉格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布拉格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尼采说：“当我想以一个词来表达音乐时，我找到了维也纳；而当我想以一个词来表达神秘时，我只想到了布拉格。”整个布拉格市都被评为世界文化遗产，因此，确实有他有着令人窒息的美丽与神秘。参观【布拉格城堡区】*（入内游览时间：1.5小时左右），这是世界上最古老最完整的城堡区，在这里您可以看到【圣维特大教堂】--气宇轩昂的圣维特大教堂是布拉格城堡最重要的地标建筑，【旧皇宫】（入内）--建于12世纪，是布拉格城堡的主要组成部分，称得上是一座见证了欧洲建筑风格演绎的活化石，以及【黄金巷】--是古时为王室打造金器的工匠们居住的地方。参观【查理大桥】（游览时间：约20分钟），这里被欧洲人誉为“欧洲的露天巴洛克塑像美术馆”。【布拉格广场】以及坐落在广场中央的【天文钟】，则是歌手蔡依林《布拉格广场》中所描述的原型，而歌曲中悠扬的手风琴亦是这里街头艺人常用的表演形式（游览时间：约1小时）。当晚夜宿布拉格附近。
                <w:br/>
                交通：旅游大巴
                <w:br/>
                景点：布拉格城堡区、圣维特大教堂、旧皇宫、黄金巷、查理大桥、布拉格广场、天文钟
                <w:br/>
                到达城市：布拉格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晚餐：布拉格烤鸭餐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布拉格Prague-177km-克鲁姆洛夫Krumlov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坐落于捷克南部波西米亚地区的千年古镇--克鲁姆洛夫，小镇被联合国教科文组织评为“指定保护的世界文化遗产城市”，被誉为世界上最美丽的小镇当之无愧（游览时间：约1小时）。参观【克鲁姆洛夫内城】，这里充满了中世纪迷人的气息，白墙、红瓦、石板路，处处可见，走进这里，时间仿佛就此停留。参观【圣维塔教堂】，教堂矗立在伏尔塔瓦河畔，显得巍峨壮观，教堂的尖塔耸峙云际。外观【克鲁姆洛夫城堡】，它是捷克除布拉格城堡之外最大的一个古堡。您还可以在克鲁姆洛夫城内自由活动（约2小时），沉浸在中世纪的环境之中，享受轻松美好的假期时光。夜宿克鲁姆洛夫附近。
                <w:br/>
                交通：旅游大巴
                <w:br/>
                景点：克鲁姆洛夫内城、圣维塔教堂、克鲁姆洛夫城堡
                <w:br/>
                到达城市：克鲁姆洛夫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克鲁姆洛夫Krumlov-250公里-国王湖-萨尔茨堡Saltsburg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德国巴伐利亚地区的【国王湖】*（乘船游览），国王湖位于德国和奥地利边境的小城贝希特斯加登旁，靠近阿尔卑斯山脉。这个位于崇山峻岭中的小镇，是德国阿尔卑斯山区最优美的地区。那里有全奥地利最美丽的湖泊，湖的旁边是阿尔卑斯山，你们一定要去看！随后前往萨尔茨堡，夜宿萨尔茨堡附近。
                <w:br/>
                交通：旅游大巴
                <w:br/>
                景点：国王湖
                <w:br/>
                到达城市：萨尔茨堡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萨尔茨堡Salzburg-108km-哈尔施塔特Hallstadt-奥地利小镇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萨尔茨堡（约1小时）。萨尔茨堡是音乐天才莫扎特的出生地，指挥家冯·卡拉扬的故乡，亦是电影《音乐之声》的拍摄地之一。外观【莫扎特故居】，在三、四层楼之间的外墙上镶着很大的白色艺术字：“莫扎特出生处”。【米拉贝尔花园】是游客最为集中的地方，这里有大型的喷泉和迷宫，聚集了许多栩栩如生的希腊神话人物雕像，也是《音乐之声》的取景地。【粮食胡同】是萨尔茨堡老城区中最热闹的街道，保留着16世纪的风格，反映出中古时代欧洲城市的风貌。前往位于奥地利萨尔茨卡默古特湖区的仙境--【哈尔施塔特小镇】。小镇背山面水，景色优美，有人称其为“来自天堂的明信片”。夜宿奥地利小镇。
                <w:br/>
                交通：旅游大巴
                <w:br/>
                景点：莫扎特故居、粮食胡同、哈尔施塔特小镇、米拉贝尔花园
                <w:br/>
                到达城市：奥地利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奥地利小镇-300km-维也纳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早餐后，前往奥地利首都维也纳，维也纳有“世界音乐之都”的美誉，贝多芬、莫扎特、斯特劳斯等音乐大师，更是名垂千古。在“蓝色”多瑙河畔，一边欣赏城市美景，一边聆听经典旋律，实为一种享受：外观【市政大厅、维也纳皇家歌剧院、霍夫堡皇宫】，这些都是维也纳地标式的建筑，有着精美的外饰，无处不显示着哈布斯堡王朝的富裕和奢华。不可错过的还有【施特劳斯雕像】，作为维也纳的城市名片，小约翰·施特劳斯最著名的作品便是各位耳熟能详的《蓝色多瑙河》，因为此曲，他也被后世誉为“圆舞曲之王”。最后，在繁华的【维也纳步行街】自由活动（约1.5小时），这里都是正价的商品，在这您能看到整个欧洲最新最棒的款式，种类齐全，退税方便。
                <w:br/>
                【金色大厅】*（入内参观，不少于30分钟），金色大厅以其卓越的音响效果和华丽的装饰而闻名，内部装饰以金色为主，拥有精美的壁画和雕塑。金色大厅是维也纳爱乐乐团的驻地，也是每年新年音乐会的举办地，这场音乐会吸引了全球观众的关注。夜宿维也纳附近。
                <w:br/>
                交通：旅游大巴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晚餐：维也纳猪排餐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维也纳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位于维也纳市郊的美泉宫。【美泉宫*】，曾是神圣罗马帝国、奥地利帝国、奥匈帝国和哈布斯堡王朝家族的皇宫，如今是维也纳最负盛名的旅游景点。1743年，奥地利女皇玛丽亚·特蕾沙下令在此营建气势磅礴的美泉宫和巴洛克式花园，总面积2.6万平方米，仅次于法国的凡尔赛宫。美泉宫及其花园都被联合国教科文组织列入了《世界文化遗产名录》。随后的行程，是令人兴奋地购物之旅。前往东欧最大的奥特莱斯--【潘多夫购物村】，这里全年提供30%-70%的折扣，品牌包括:Armani, Burberry, Bally, Furla, Gucci, Karl Lagerfeld, Moncler, Nike, Timberland, Tommy Hilfiger 和 Zegna等，同时国际游客还可在此享受Global Blue中心内现场退税服务。夜宿维也纳附近
                <w:br/>
                交通：旅游大巴
                <w:br/>
                景点：美泉宫、潘多夫购物村
                <w:br/>
                到达城市：维也纳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维也纳 -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CA842 维也纳 - 北京   13:30- 04:50+1   
                <w:br/>
                早餐后，整理下行李前往机场，乘机返回国内。
                <w:br/>
                交通：旅游大巴/飞机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CA1817北京-南京 07：55 - 10：05 
                <w:br/>
                安全抵达南京，结束此次美好的行程。
                <w:br/>
                交通：飞机
                <w:br/>
                到达城市：南京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2、奥地利旅游签证（ADS）随团进出，不允许擅自离团。
                <w:br/>
                3、10晚境外常规4星级酒店标间，含团队早餐。
                <w:br/>
                4、行程所列的餐食（餐标：6菜一汤团餐标准，包含1次维也纳猪排餐，1次布拉格烤鸭餐），如遇退餐，按照13欧元/人/餐标准执行。
                <w:br/>
                5、行程所列明的交通：当地旅游巴士。
                <w:br/>
                6、行程所列景点门票：潘诺恩哈尔姆修道院、渔人城堡、多瑙河游船、布拉格城堡区、国王湖、金色大厅、美泉宫。
                <w:br/>
                7、全程中文领队兼导游服务。
                <w:br/>
                8、导游及司机的小费。
                <w:br/>
                9、境外旅游意外伤害保险（具体险种请详询报名处）。
                <w:br/>
                10、2人一台WIFI，高速网络全程无忧。
                <w:br/>
                11、单房差5000元/人。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2.单房差：酒店单人房附加费5000元/人。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  <w:br/>
                1.儿童不占床：回团当日不足5岁的儿童可以安排不占床（若您为1大1小出行，为避免打搅您和同房客人的休息，则儿童必须占床），团费可减4300元人民币。此收费提供机位、车位、餐位及行程包含的门票，不提供住宿床位及酒店早餐（儿童若占床位，则按照成人标准收费）。
                <w:br/>
                2.本产品为我公司包价产品，所有牵涉到的机票、酒店、用餐、景点门票等除特别说明的价格外均为一体价格，不得拆分，若遇境外景点、火车等对青少年、老人优惠或者免费，均不在此列，无法退费，敬请谅解！ 
                <w:br/>
                3.导游会根据当地的实际情况，适当调整景点游览顺序，但不得减少游览时间；
                <w:br/>
                4.行程中城市间的公里数为直线距离，仅作为参考；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产品说：
                <w:br/>
                1.儿童不占床：回团当日不足5岁的儿童可以安排不占床（若您为1大1小出行，为避免打搅您和同房客人的休息，则儿童必须占床），团费可减4300元人民币。此收费提供机位、车位、餐位及行程包含的门票，不提供住宿床位及酒店早餐（儿童若占床位，则按照成人标准收费）。
                <w:br/>
                2.本产品为我公司包价产品，所有牵涉到的机票、酒店、用餐、景点门票等除特别说明的价格外均为一体价格，不得拆分，若遇境外景点、火车等对青少年、老人优惠或者免费，均不在此列，无法退费，敬请谅解！ 
                <w:br/>
                3.导游会根据当地的实际情况，适当调整景点游览顺序，但不得减少游览时间；
                <w:br/>
                4.行程中城市间的公里数为直线距离，仅作为参考；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2025-07-27T14:55:28+08:00</dcterms:created>
  <dcterms:modified xsi:type="dcterms:W3CDTF">2025-07-27T14:55:28+08:00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