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20260217MSCBE单船票（冲绳-鹿儿岛）行程单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RB1745810272gh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单船票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单船票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天日期港口抵达出发周二17/02/2026上海，中国-17:00周三18/02/2026海上航行--周四19/02/2026那霸/冲绳, 日本07:0016:00周五20/02/2026鹿儿岛，日本13:0021:00周六21/02/2026海上航行--周日22/02/2026上海，中国07:00-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1、光谱号船票：游轮4晚舱房住宿、邮轮港务费；
                <w:br/>
                2、游轮上提供的一 日三餐、下午茶及夜宵、邮轮上派对、主题晚会、表演、 比赛等活动 (特别注明的收费活动除外)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1、出入境所需签证费用、往返机票费用；
                <w:br/>
                2、邮轮服务费；
                <w:br/>
                3、个人其他消费 (如： 电话、付费电话、洗衣、酒店及餐厅酒水、上网等旅游费用包含之外的) ；
                <w:br/>
                4、境外旅游意外保险。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2025-07-28T11:08:44+08:00</dcterms:created>
  <dcterms:modified xsi:type="dcterms:W3CDTF">2025-07-28T11:08:44+08:00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