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L881旅游•京城精品休闲品质五日游飞高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L881LYFG6.1-6.10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2、品尝京都美食:老北京农家乐、北京烤鸭餐、京城私房菜;
                <w:br/>
                3、免费赠送升旗仪式，感受中国人自己的仪式感；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天安门广场-纪念堂-故宫-前门大栅栏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京城私房菜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游览【前门大街】，北京非常著名商业街。明朝中期，由于商业的发达，前门大街 [2]两侧出现了鲜鱼口、猪（珠）市口、煤市口、粮食店等集市和街道，前门大街才成为一条商业街。北京最著名的“大栅栏儿”也在其中。明嘉靖以后，各省市在京做官的人为了解决进京应试举子的住宿问题，在前门大街两厢建立了各地会馆。举人们常到前门大街来购买生活用品或饮酒作乐，这样也促使前门大街成为一条繁华的商业街道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景点：天安门广场-纪念堂-故宫-前门大街-大栅栏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升旗仪式，后浏览【文化科技园】（约1小时），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品尝老北京农家乐，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今日推荐参加：奥运预选节目演出+观光车+老北京绝技表演或中轴观光车390元/人
                <w:br/>
                交通：旅游大巴车
                <w:br/>
                景点：升旗-八达岭长城-奥林匹克
                <w:br/>
                自费项：奥运预选节目演出+观光车+老北京绝技表演或中轴观光车390元/人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天坛-颐和园-圆明园-清华大学外景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特产超市】，可为亲朋带上一份礼物。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游览【圆明园】（游览时间一小时），1979年，圆明园遗址被列为北京市重点文物保护单位。1988年1月13日，圆明园遗址被国务院公布为第三批全国重点文物保护单位之一。2019年12月31日，圆明园遗址公园景区被文化和旅游部评定为国家AAAAA级旅游景区。中餐北京烤鸭餐。后参观中国的著名学府—【清华大学或北京大学】外景，可门口拍照。游览世界上最大的皇家祭天建筑群【天坛公园】（游览时间1小时），它是明清两代皇帝春季祈谷，夏至祈雨，冬至祭天的圣地
                <w:br/>
                交通：旅游大巴车
                <w:br/>
                景点：天坛公园-颐和园-圆明园-清华大学外景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交通：飞机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1.2以下儿童价格不含往返交通、酒店床位及早餐、景点门票（及景点内船票、索道、用车）等。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2025-05-21T18:42:57+08:00</dcterms:created>
  <dcterms:modified xsi:type="dcterms:W3CDTF">2025-05-21T18:42:57+08:00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