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扬州一日游B线行程单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JZHWGS1693710246NW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扬州风光一日游
                <w:br/>
              </w:t>
            </w:r>
          </w:p>
          <w:p>
            <w:pPr>
              <w:pStyle w:val="indent"/>
            </w:pPr>
            <w:r>
              <w:rPr>
                <w:rFonts w:ascii="微软雅黑" w:hAnsi="微软雅黑" w:eastAsia="微软雅黑" w:cs="微软雅黑"/>
                <w:color w:val="000000"/>
                <w:sz w:val="20"/>
                <w:szCs w:val="20"/>
              </w:rPr>
              <w:t xml:space="preserve">
                游览行程安排
                <w:br/>
                D1	6:30开始南京主城区指定集合点接团，接站后乘车前往扬州。（车程约1.5小时）     
                <w:br/>
                	9:00游览【何园】（门票已含，游览时间约60分钟）：是一处始建于清代中期的汉族古典园林建筑，由清光绪年间何芷舠所造，被誉为“晚清第一园“，面积1.4万余平方米，建筑面积7000余平方米。
                <w:br/>
                	10:30 游览【大运河博物馆】（门票已含，游览时间约60分钟）简称“运博”，全称“扬州中国大运河博物馆”，是集文物保护、科研展陈、休闲体验为一体的地方现代化综合性博物馆，是大运河国家文化公园建设标志性项目，由南京博物院负责布展和运营。博物馆设有3个常设展、6个专题展、“河之恋”数字化沉浸式展览、1个展演传统戏曲的小型剧场等，并馆藏了自春秋至当代反映运河主题的古籍文献、书画、碑刻、陶瓷器、金属器、杂项等各类文物展品。
                <w:br/>
                温馨提示：该景区已实行实名制预约购票，旅游旺季较为火爆，每周一闭馆或节假日限流、景区预约限制时，将更改游览【东关街景区】，敬请谅解。
                <w:br/>
                	12:00 午餐时间（自理）
                <w:br/>
                	13:00游览【大明寺】（大门票已包含,游览时间约60分钟,鉴真东渡禅茶秀表演60元/人自理）：大明寺因初建于南朝刘宋孝武帝大明年间（公元457年—464年）而得名。1500余年来，寺名多有变化，清代因讳“大明”二字，一度沿称“栖灵寺”，乾隆三十年皇帝亲笔题书“敕题法净寺”。1980年，大明寺恢复原名。唐天宝元年（742年），名僧鉴真东渡日本前，即在此传经授戒，该寺因以名闻天下。
                <w:br/>
                <w:br/>
                	14:30 游览【瘦西湖】（大门票已包含，游览时间约1.5小时,瘦西湖游船60元/人自理）：五亭桥、白塔、二十四桥等，十里湖光，清澄缥碧，花木扶疏，连绵滴翠，亭台楼榭，错落有致。
                <w:br/>
                	16:00结束全天行程，乘车返回南京。
                <w:br/>
                	18:00抵达南京火车站后结束所有行程，游客自行返回住处。
                <w:br/>
                交通：空调旅游车
                <w:br/>
                景点：何园，扬博/东关街，大明寺，瘦西湖
                <w:br/>
                购物点：无
                <w:br/>
                自费项：大明寺禅茶秀表演，瘦西湖游船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成人价包含：旅游车费、景点大门票、导游服务费、旅行社责任险
                <w:br/>
                特殊证件价包含：旅游车费、导游服务费、旅行社责任险
                <w:br/>
                儿童价包含：旅游车费、导游服务费、旅行社责任险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成人价不包含：自理项目、餐费
                <w:br/>
                特殊证件价不包含：景点大门票、自理项目、餐费
                <w:br/>
                儿童价不包含：景点大门票、自理项目、餐费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大明寺禅茶秀表演</w:t>
            </w:r>
          </w:p>
        </w:tc>
        <w:tc>
          <w:tcPr/>
          <w:p>
            <w:pPr>
              <w:pStyle w:val="indent"/>
            </w:pPr>
            <w:r>
              <w:rPr>
                <w:rFonts w:ascii="微软雅黑" w:hAnsi="微软雅黑" w:eastAsia="微软雅黑" w:cs="微软雅黑"/>
                <w:color w:val="000000"/>
                <w:sz w:val="20"/>
                <w:szCs w:val="20"/>
              </w:rPr>
              <w:t xml:space="preserve">大明寺禅茶秀表演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60.00</w:t>
            </w:r>
          </w:p>
        </w:tc>
      </w:tr>
      <w:tr>
        <w:trPr/>
        <w:tc>
          <w:tcPr/>
          <w:p>
            <w:pPr>
              <w:pStyle w:val="indent"/>
            </w:pPr>
            <w:r>
              <w:rPr>
                <w:rFonts w:ascii="微软雅黑" w:hAnsi="微软雅黑" w:eastAsia="微软雅黑" w:cs="微软雅黑"/>
                <w:color w:val="000000"/>
                <w:sz w:val="20"/>
                <w:szCs w:val="20"/>
              </w:rPr>
              <w:t xml:space="preserve">瘦西湖游船</w:t>
            </w:r>
          </w:p>
        </w:tc>
        <w:tc>
          <w:tcPr/>
          <w:p>
            <w:pPr>
              <w:pStyle w:val="indent"/>
            </w:pPr>
            <w:r>
              <w:rPr>
                <w:rFonts w:ascii="微软雅黑" w:hAnsi="微软雅黑" w:eastAsia="微软雅黑" w:cs="微软雅黑"/>
                <w:color w:val="000000"/>
                <w:sz w:val="20"/>
                <w:szCs w:val="20"/>
              </w:rPr>
              <w:t xml:space="preserve">瘦西湖游船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因景区票务系统的预定政策，乙方同意甲方在未来一次或多次使用自己的身份信息进行占座或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1.以上行程不包含旅游人身意外险，为了您的安全，强烈建议游客购买,费用为10元/人。
                <w:br/>
                2.以上价格为打包特惠价，若您持有特殊证件（老年证、军人证、教师证、学生证、记者证、导游证、残疾证、离退休干部证等）请按“特殊证件价”报名；在景区应主动出事有效证件，享受各景区不同的优惠政策，门票费用自理！若持有特殊证件按成人价交费，费用一概不退。
                <w:br/>
                3.本线路为散客拼团行程根据实际人数配车辆，不指定任何（大、小）车型，保证游客1人1座。其余空位，游客不得强占，旅行社有权中途安排其他客人上下乘坐。由旅行社以实际人数统一安排。
                <w:br/>
                4.游客报名应正确填写参团人的姓名、手机、身份证号码。游客必须保持手机畅通，因游客关机，失去联系，责任由游客自行承担。
                <w:br/>
                5.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6.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7.儿童说明：0.8米以下不收费用，0.8米—1.4米为儿童，1.4米以上同成人。
                <w:br/>
                8.旅游费中不含行李、财物和贵重物品的保管费用，因行李包裹内不确定的因素，旅行社无法提供旅游过程中行李保管服务；贵重物品随身携带，请自身注意保管，切勿离手，如遗失、损坏旅行社不承担责任。
                <w:br/>
                9.以上时间仅供参考，以实际到达时间为准，节假日导游可根据情况在不减少景点的情况下，调整景点顺序
                <w:br/>
                <w:br/>
                10.年龄限制：本线路不接受70周岁以上老年人单独报名，70—75周岁须有70周岁以下年龄人员陪同,75岁周岁以上不接受报名。
                <w:br/>
                （12）本线路为散客拼团行程，无锡、苏州、杭州、上海、乌镇等行程段交接下属供应商地接社（江苏苏之旅、杭州春之声、上海同济等）接待。根据实际人数配车辆，不指定任何（大、小）车型，全程不保证只使用同一辆车，保证游客1人1座。其余空位，游客不得强占，旅行社有权中途安排其他客人上下乘坐。散客班住宿不指定任何地点，由旅行社以实际人数统一安排。
                <w:br/>
                24小时应急电话：15952028714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（2）行程中赠送的游览或娱乐项目，如因航班、天气等不可抗因素导致未安排，恕不退赔费用。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2025-06-09T14:57:43+08:00</dcterms:created>
  <dcterms:modified xsi:type="dcterms:W3CDTF">2025-06-09T14:57:43+08:00</dcterms:modified>
</cp:coreProperties>
</file>

<file path=docProps/custom.xml><?xml version="1.0" encoding="utf-8"?>
<Properties xmlns="http://schemas.openxmlformats.org/officeDocument/2006/custom-properties" xmlns:vt="http://schemas.openxmlformats.org/officeDocument/2006/docPropsVTypes"/>
</file>