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【乐享·深度】星缀欧罗巴-法国、瑞士、意大利13天跟团游（含全餐）行程单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双宫官导讲解·巴黎圣母院官导·少女峰+山顶餐厅午餐·金色山口列车·双游船·五渔村·比萨·全程含餐+升级餐标·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OZ1749545449Wx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去程：参考航班： CA933  北京 - 巴黎 13:25- 18：40  飞行约11.5小时
                <w:br/>
                回程：参考航班：CA940 罗马 - 北京 20：55 - 12:55+1   飞行约10小时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团组性质：  乐享·深度   
                <w:br/>
                发团日期：  09月10日、10月22日
                <w:br/>
                航班信息：  国航，北京起止，可配全国联运
                <w:br/>
                酒店信息：  境外4星酒店，升级1晚意大利庄园酒店，BOOKING评分不低于7.5分
                <w:br/>
                团队签证：  法签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北京Beijing-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前一天：全国各地 /– 北京Beijing
                <w:br/>
                参考航班：
                <w:br/>
                CA1562  南京—北京    17:25—19:20   飞行时间大约2小时
                <w:br/>
                CA1844  合肥—北京    16:30-18:35   飞行时间大约2小时
                <w:br/>
                CA1898  连云港—北京  19:35-21:15   飞行时间大约2小时
                <w:br/>
                CA1550  上海-北京     19:25-21:40    飞行时间大约2小时
                <w:br/>
                今日于规定时间（待告）集合，搭乘中国国航航空公司的班机，抵达北京，入住酒店休息。
                <w:br/>
                第一天：参考航班： CA933  北京 - 巴黎 13:25- 18：40  飞行约11.5小时
                <w:br/>
                搭乘中国国航航空公司的班机，前往巴黎。抵达后入住酒店休息，准备开始期待已久的度假之旅。
                <w:br/>
                交通：飞机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开始游览巴黎市区。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“断臂维纳斯”和“胜利女神”被誉为镇馆三宝，而后在卢浮宫附近自由活动（约1小时）。
                <w:br/>
                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
                <w:br/>
                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时尚潮流更替变迁的同时，也见证了老佛爷对创新、时尚和设计的热情，不断地推陈出新，适应新的流行趋势及新的生活方式，历经一个多世纪的变迁，老佛爷始终在巴黎及世界时尚界闪耀无限光彩，向世人展示着地道的巴黎风情。
                <w:br/>
                搭乘【塞纳河游船】 *（游览时间：约1小时）徜徉在巴黎的母亲河上，移步换景，美不胜收。夜宿巴黎附近。夜宿巴黎附近。
                <w:br/>
                交通：大巴
                <w:br/>
                景点：卢浮宫、巴黎圣母院、老佛爷旗舰店、塞纳河游船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蒙马特高地】观光（游览约1小时），小丘广场是蒙玛特尔高地一带的旅游中心，那里经常挤满了来自世界各地的人群，许多艺术家在此推销它们的画作或为游人画肖像。广场的后面是一家小客栈，名为Auberge－de－la－Bonne－Franquette，很有乡间小餐馆的魅力，当年毕加索、西斯莱、塞尚、图卢兹－劳特累克、雷诺阿和左拉等艺术家都经常光顾这里Saint－Vincent街和Saules街相交的十字路口是巴黎最有特色的地方之一：很陡的坡道、狭窄的石阶以及著名的LapinAgile兔子象。这里也是当年画家们经常光顾的地方。再往下走可以到Lepic街的MoulindelaGalette，这里在19世纪时曾是非常著名的民间舞会场所，也曾经给雷诺阿(其作品为奥赛博物馆所收藏)和凡·高带来了创作的灵感。
                <w:br/>
                【圣心教堂】（游览约30分钟），教堂建筑风格独特，既似罗马式，又似拜占庭式。钟楼内部呈方形，有一口大钟，叫萨瓦人钟，重19吨，是世界著名大钟之一。教堂有三扇拱形门。门顶两侧有两座骑马的雕像，一座是国王圣路易。另一座是法国的民族女英雄贞德。它始建于1876年，于1919年落成，是由全法国的忠实信徒捐款兴建的。教堂里面有许多浮雕、壁画和马赛克镶嵌画。这里颇具吸引力的地方是蒙马特广场，它是巴黎最有艺术特色的地方。不知从何时开始，这里成了露天大画室，很多年轻画家在此写生。
                <w:br/>
                交通：大巴
                <w:br/>
                景点：蒙马特高地、圣心教堂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 -300公里-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——大革命时期，它被称为“革命广场”，被法国人民当作展示王权毁灭的舞台，广场的中心摆放着巨大的埃及方尖碑。
                <w:br/>
                在【埃菲尔铁塔】下拍照留念，曾经饱受争议的铁塔如今成为巴黎乃至法兰西毫无争议的象征。之后驱车前往城郊，参观封建时期法国皇帝的行宫--【凡尔赛宫】*（含中文官方持牌讲解员，游览时间：1.5小时左右） ，这里处处金碧辉煌，豪华非凡。夜宿法国小镇。
                <w:br/>
                交通：旅游大巴
                <w:br/>
                景点：凯旋门、香榭丽舍大街、协和广场、埃菲尔铁塔、凡尔赛宫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- 260公里- 安纳西Annecy- 134公里–安纳马斯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早餐后，驱车挺近阿尔卑斯山区，参观被誉为“阿尔卑斯的阳台”“萨瓦省的威尼斯”之称的安纳西（游览时间：约1小时）。
                <w:br/>
                【安纳西老城】保留了17世纪的原貌，小巷和古老的建筑沿着遍布全城的水道而建，有着威尼斯的灵动，却多了一份宁静与闲适，小街、流水、鲜花和建筑构成了安纳西老城浓烈的旅游景观。参观蒙特勒，浪漫的“爵士之都”蒙特勒，是一个田园诗般的瑞士小城。可谓瑞士湖光山色的代表。参观【西庸城堡】（外观，游览时间：30分钟），建于雷芒湖畔的城堡仿佛漂浮在湖面之上，被誉为“欧洲最美丽的十大古堡”之一。晚上夜宿蒙特勒附近
                <w:br/>
                交通：旅游大巴
                <w:br/>
                景点：安纳西老城、西庸城堡
                <w:br/>
                到达城市：安纳西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安纳马斯 -蒙特勒- - 少女峰-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随后前往欧洲屋脊—游览少女峰，为您的瑞士之行镶嵌一颗王冠上的宝石，1932年朱自清到少女峰游览时， 在游记里写：起初以为有些好风景而已，到了那里，才知无处不是好风景……【少女峰（含门票）】入内（游览不少于3小时）,少女峰位于因特拉肯以南二三十公里处，海拔4158米，是阿尔卑斯山脉的较高的山峰之一。山顶常年被冰雪覆盖，而山下却绿草茵茵、风景秀丽，是瑞士有名的观光及户外运动胜地。2001年被列为世界自然遗产，目前与我国黄山结为“姐妹峰”。乘坐齿轮火车登上“欧洲之巅”许多游客会选择搭乘齿轮火车前往少女峰。这条少女峰登山铁路修筑于1896至1912年间，是20世纪人类的一大创举。
                <w:br/>
                齿轮火车将带领游客们抵达海拔3454米的火车站——被称为“欧洲之巅”的少女峰火车站。在斯芬克斯观景台360°欣赏阿尔卑斯全景。从少女峰车站出来，乘坐升降机到达峰顶海拔约3571米的斯芬克斯观景台。观景台在一个广阔的冰面上，四周建有护栏。在这里你可以观赏到阿尔卑斯山全景：其中被列为世界自然遗产的阿莱奇冰川十分壮观，天气晴朗时，你可以360°视角全方位欣赏近邻法国、德国、意大利的风景。
                <w:br/>
                交通：旅游大巴
                <w:br/>
                景点：少女峰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因特拉肯Interlaken -金色山口列车- 琉森Luzerne –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【金色山口景观列车】*，从因特拉肯前往琉森，一路湖水、雪山、牛羊、葡萄园，风光旖旎，美不胜收（如此段列车遇整修，将视情况调整为其他段，敬请理解）。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·吐温誉为“世界上最悲壮和最感人的雕像”的【狮子纪念碑】，原因是什么？您不妨听导游与您细细说来。在琉森湖畔的天鹅广场自由活动（约2—3小时）
                <w:br/>
                景点：金色山口景观列车、卡贝尔花桥、狮子纪念碑、琉森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意大利小镇- 300公里-威尼斯Venicei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
                <w:br/>
                交通：旅游大巴
                <w:br/>
                景点：威尼斯本岛、圣马可广场、圣马可教堂、叹息桥、里亚托桥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午餐：意大利墨鱼面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威尼斯Venicei - 365公里-五渔村- 100公里- 比萨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五渔村地区】*（含小火车游览1—2个渔村，观光时间不少于1.5小时），世界文化遗产，由蒙特罗索、威尔纳扎、克里日亚、马纳罗拉、里奥马乔列五个渔村而组成，依着山势而开垦出的房舍与田园，保留原始的自然美，仿佛与世隔绝仿佛世外桃源，而被联合国教科文组织列为世界遗产，更有人形容是北意的阿玛菲。盘踞在悬崖上一栋栋色彩缤纷的房舍，及岸边停靠色彩缤纷的船只，斜坡上绿意盎然的葡萄园，景色宜人，令人心旷神怡。
                <w:br/>
                交通：旅游大巴
                <w:br/>
                景点：五渔村地区、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比萨-90公里-佛罗伦萨Florence -300公里-罗马Rome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奇迹之城——比萨：【奇迹广场】是很多游客游览比萨的唯一目的，它位于比萨城的西北角，广场包含了【比萨大教堂】、【洗礼堂】、举世闻名的【比萨斜塔】和墓园，尤其是比萨斜塔，除了它倾而不倒的奇景，伽利略的铁球实验也让它家喻户晓。
                <w:br/>
                前往佛罗伦萨，游览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。
                <w:br/>
                交通：旅游大巴
                <w:br/>
                景点：奇迹广场、比萨大教堂、洗礼堂、比萨斜塔、圣母百花大教堂、市政厅广场、圣十字广场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午餐：意大利披萨餐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罗马Rome –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参考航班：CA940 罗马 - 北京 20：55 - 12:55+1   飞行约10小时
                <w:br/>
                早餐后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罗马城最著名的标志，而长久地被后世所瞻仰。
                <w:br/>
                外观【圣天使城堡】，屹立于台伯河畔的城堡，首先作为阻止西哥特人和东哥德人入侵的要塞，然后被当作监狱使用，最后改建成一座华丽的教皇宫殿，如今成为罗马重要的旅游景点
                <w:br/>
                根据航班时间整理行李送往机场，办理登机及退税手续，搭乘中国航空公司的班机，返回北京。
                <w:br/>
                PS: 2025年罗马当地政府规定，所有车辆停在外围，乘坐接驳车或地铁(小火车)进城如遇当地政府、宗教活动等导致行程景点无法游览，届时公司及导游会根据当地政策规定对行程和景点进行调整，无法安排的景点做退费或替换景点安排，望予理解和配合!
                <w:br/>
                交通：旅游大巴
                <w:br/>
                景点：古罗马斗兽场、君士坦丁凯旋门、古罗马废墟、圣天使城堡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北京Beijing - 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参考航班：CA1503 北京 - 南京 17：30 - 19:25   飞行时间约2小时
                <w:br/>
                          CA1845 北京 - 合肥  20:45 - 22:40   飞行时间约2小时
                <w:br/>
                          CA1897 北京- 连云港 17:05 - 18:50   飞行时间约2小时
                <w:br/>
                          CA1549 北京- 上海   16:30 - 19:00   飞行时间约2.5小时
                <w:br/>
                更多联运航班请咨询报名旅行社
                <w:br/>
                安全抵达国内。结束此次美好的行程。请各位贵宾配合导游的工作，上交护照和全程登机牌送至领馆完成销签工作，我们将在销签结束后第一时间将护照返还，谢谢！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3、10晚境外常规4星级酒店住宿，booking评分不低于7.5分，酒店含早餐，单房差5800元/人。
                <w:br/>
                4、19顿境外用餐（餐标：6菜一汤或西式简餐，特色菜包括：特色菜为：1次少女峰山顶餐厅特色餐，1次意大利墨鱼面，1次意大利披萨餐，如遇当地无法安排团队餐的地方则退餐处理。）
                <w:br/>
                5、行程所列明的交通：当地旅游巴士，
                <w:br/>
                6、行程所列景点门票：卢浮宫（含官导讲解），塞纳河游船，凡尔赛宫（含官导讲解），巴黎圣母院官导，少女峰（含上下山缆车），黄金大运河游船、金色山口列车二等座、五渔村小火车
                <w:br/>
                7、全程中文领队兼导游服务
                <w:br/>
                8、导游及司机的小费。
                <w:br/>
                9、境外旅游意外30万伤害保险。
                <w:br/>
                10、每人一个转换插头，两人一台WIFI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1.全程单间差：5800人民币/人（单人间，不含邮轮单人间）； 6周岁以下儿童（不含6周岁）不占床价格，在成人价上扣减5600元/人；6周岁以上儿童占床与成人同价。
                <w:br/>
                2.服务项目未提到的其他一切费用。
                <w:br/>
                3.个人消费。
                <w:br/>
                4.护照费用，签证相关的例如未成年人公证，认证等相关费用。
                <w:br/>
                5.旅游费用不包括旅游者因违约、自身过错、自由活动期间内行为或自身疾病引起的人身和财产损失。
                <w:br/>
                6.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司仅收取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关于取消费用:
                <w:br/>
                1)团队出发前 30 日以外取消，退还定金;
                <w:br/>
                2)出发前30日(含30日)至机票未开票及签证未送签前取消，收取定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它签证。而由面试销签产生的交通、住宿等费用将由客人自理。欧洲相关国家的销签时间通常在 15 个工作日左右，请客人报名参团时，注意自己回国后的其他出境安排。
                <w:br/>
                <w:br/>
                *公司提供的WIFI设备以及讲解器需在旅行结束后统一回收，如发现设备破损，赔偿方案如下：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  <w:br/>
                	旅行便携包	30元/1个	丢失或不归还、无法正常使用
                <w:br/>
                <w:br/>
                *讲解器遗失及破损赔偿标准如下：
                <w:br/>
                讲解器 500 元/台
                <w:br/>
                耳机:30元/个
                <w:br/>
                充电数据线:10元/条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2025-07-08T21:15:22+08:00</dcterms:created>
  <dcterms:modified xsi:type="dcterms:W3CDTF">2025-07-08T21:15:22+08:00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