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【心驰稻亚】四川川西6天5晚纯享疗休行行程单</w:t>
      </w:r>
    </w:p>
    <w:p>
      <w:pPr>
        <w:jc w:val="center"/>
        <w:spacing w:after="100"/>
      </w:pPr>
      <w:r>
        <w:rPr>
          <w:rFonts w:ascii="微软雅黑" w:hAnsi="微软雅黑" w:eastAsia="微软雅黑" w:cs="微软雅黑"/>
          <w:sz w:val="20"/>
          <w:szCs w:val="20"/>
        </w:rPr>
        <w:t xml:space="preserve">当地参团|2-8人小包团|心驰稻亚|稻城亚丁川西诗性方式|献给向往纯粹的灵魂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CYZ1750060808tk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【精品小团】2-8人轻松出行
                <w:br/>
                【特别赠送】便携式氧气瓶
                <w:br/>
                【专业司导】活地图老司机,安全出行
                <w:br/>
                【精选车型】2-3人5座车|4人以上即可独立成团|6人以上升级9座1+1航空座椅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探索神秘而壮丽的稻城亚丁，这里是蓝色星球上的最后一片净土。
                <w:br/>
                我们的行程将带您深入这片被誉为“香格里拉之魂”的圣地，感受大自然的鬼斧神工。
                <w:br/>
                在稻城亚丁，您将目睹三座神圣的雪山——仙乃日、央迈勇、夏诺多吉，它们如同守护神般屹立在这片净土之上，环绕着碧蓝如玉的牛奶海和五色海。
                <w:br/>
                这里的每一座山、每一片湖、每一棵树都充满了神秘与宁静，让人仿佛置身于一个远离尘世喧嚣的童话世界。
                <w:br/>
                加入我们的旅程，让稻城亚丁的纯净与美丽洗涤您的心灵，留下一段难忘的回忆。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家乡飞机 — 接机 — 成都
                <w:br/>
              </w:t>
            </w:r>
          </w:p>
          <w:p>
            <w:pPr>
              <w:pStyle w:val="indent"/>
            </w:pPr>
            <w:r>
              <w:rPr>
                <w:rFonts w:ascii="微软雅黑" w:hAnsi="微软雅黑" w:eastAsia="微软雅黑" w:cs="微软雅黑"/>
                <w:color w:val="000000"/>
                <w:sz w:val="20"/>
                <w:szCs w:val="20"/>
              </w:rPr>
              <w:t xml:space="preserve">
                亲爱的贵宾,请您根据航班抵达天府之国-成都，成都专职人员在机场迎接，送酒店入住后自由活动。
                <w:br/>
                1、接站工作人员会在您出发前1天短信/电话与您联系，告知您接站方式，请保持手机畅通。如有特殊情况未取得联系，请联系工作人员/或联系24小时紧急联络人。
                <w:br/>
                2、抵达成都后接站司机会在车站/机场接站，请保证手机畅通，请勿和陌生人交流，请勿与陌生人随意走动。游客需按照司机师傅指引至停车场上车（因机场禁止乱停车辆及上下旅客），敬请各位旅客谅解和配合我们的接机服务。
                <w:br/>
                3、随后送酒店办理入住，自由活动，自行安排，旅行社无工作人员，无车辆提供接送服务等，注意个人人身及财产安全。
                <w:br/>
                4、司机在晚上19:00-22:00之间短信/电话告知您第二天的接车时间，请保持手机畅通，如未取得联系请您主动告知24小时紧急联系人。【成都双流国际机场（CTU）】，距成都市区约25公里，车程约40分钟。【成都天府国际机场（TFU）】，距成都市区约80公里，车程约90-120分钟。【成都东站】，距离市区约9公里，车程约30分钟，如遇高峰期可能会延长时间。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全程四钻成都：豪阁遇上酒店(成都宽窄巷子店)、成都融悦庭酒店(武侯祠宽窄巷子店)、金科金雅（成都建设路东郊记忆店）、铂雅名人美丽华（文殊院店）、嘉好弗斯达酒店(成都文殊院店)、喆啡锐品酒店（春熙路太升南路店）、和颐至尚酒店(成都武侯祠店)、雲雅国际（宽窄巷子锦里店）、熊猫假日酒店（建设路东郊记忆店） 、武侯智选假日（武侯祠锦里店）、锦城罗曼紫薇酒店（春熙路太古里店）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434网红机场路 — 鱼子西 — 新都桥/雅江
                <w:br/>
              </w:t>
            </w:r>
          </w:p>
          <w:p>
            <w:pPr>
              <w:pStyle w:val="indent"/>
            </w:pPr>
            <w:r>
              <w:rPr>
                <w:rFonts w:ascii="微软雅黑" w:hAnsi="微软雅黑" w:eastAsia="微软雅黑" w:cs="微软雅黑"/>
                <w:color w:val="000000"/>
                <w:sz w:val="20"/>
                <w:szCs w:val="20"/>
              </w:rPr>
              <w:t xml:space="preserve">
                早上：三环路内小车接至集合地点，从成雅高速经雨城【雅安】（以雅女、雅鱼、雅雨三绝闻名）是川藏、 青藏的咽喉，是古南方丝绸之路和茶马古道的门户必经之路。下高速后沿秀美清衣江而上，观青衣江河谷风光， 前往溜溜城康定市。
                <w:br/>
                ▶下午：经【434彩虹路】，位于康定机场前面一点点的彩虹公路。这里可以看到贡嘎雪山与雅拉雪山，幸运的话，还可以看到雪山与飞机同框，在此处拍照的话、也很出片。后前往鱼子西游玩【鱼子西】游玩时间不低30分钟，可以360°环看雪山，贡嘎和雅拉都被它尽收眼底，看星空和日出、日照金山的之地。
                <w:br/>
                ▶晚上：晚餐后入住新都桥/雅江.
                <w:br/>
                交通：轿车
                <w:br/>
                景点：434网红机场路 ， 鱼子西
                <w:br/>
                到达城市：甘孜新都桥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新都桥网评4钻酒店：云涧星河，云顶星空，雅莫林卡，明镜度假，七摄藏乡，雅稞驿站，蜀康印象，卡瓦仓，森格浪赞（或同标准其他酒店/民宿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 — 理塘 — 稻城 — 日瓦
                <w:br/>
              </w:t>
            </w:r>
          </w:p>
          <w:p>
            <w:pPr>
              <w:pStyle w:val="indent"/>
            </w:pPr>
            <w:r>
              <w:rPr>
                <w:rFonts w:ascii="微软雅黑" w:hAnsi="微软雅黑" w:eastAsia="微软雅黑" w:cs="微软雅黑"/>
                <w:color w:val="000000"/>
                <w:sz w:val="20"/>
                <w:szCs w:val="20"/>
              </w:rPr>
              <w:t xml:space="preserve">
                ▶早上：6:00 早餐后，乘车欣赏“光与影的世界 ”新都桥的美丽风光。翻越【高尔寺山】抵雅砻江畔—康巴 小县城【雅江】继续翻越两座大山海拔 4659 米【剪子弯山】。海拔 4718 米【卡子拉山】。
                <w:br/>
                ▶中午：抵达 丁真家乡【理塘】海拔 4014 米，远观【毛垭大草原】风光后，赠送参观【勒通古镇】景区位于理塘县城北老城区，已成功申办为国家AAAA级景区。景区内有第六世仓央嘉措写下“洁白的仙鹤，请把双翅借给我，不飞遥远的地方，转一转理塘就飞回 ”，预示着七世达赖将降生于理塘，后前往藏区的黄教寺庙【长青春科尔寺】，长青春科尔寺又称理塘寺，于1580年由第三世达赖喇嘛索南嘉措创建，是康区历史悠久，规模较大的藏传佛教黄教寺庙。之后前往继续翻越形似兔子的【兔子山】、经青藏高原的古冰体遗迹，即“稻城古冰帽 ” 平均海拔4500米左右【自然保护区】，后经稻城白塔又叫【尊胜塔林】，是稻城的门户， 由一个主塔和108个小塔组成，每天也都有人来转经。尊胜塔林的108个小塔内放置的是释迦牟尼佛祖，主塔内放置的是尊胜佛母。尊胜佛母，音：“朗 觉玛 ”，乃长寿三尊之一，主长寿。至【稻城】（名稻坝，意为山谷沟口开阔之地）。
                <w:br/>
                ▶晚上：抵日瓦镇，晚餐后入住酒店。
                <w:br/>
                交通：轿车
                <w:br/>
                景点：【毛垭大草原】【勒通古镇】【长青春科尔寺】
                <w:br/>
                到达城市：甘孜稻城亚丁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日瓦4钻网评酒店：华美达安可，智选假日，时代亚丁，明宇丽呈，华景文澜，翔云，ACE假期（或同标准其他酒店/民宿）雅江：嘉融酒店（或同标准其他酒店/民宿）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亚丁景区1日游 — 日瓦镇 — 稻城
                <w:br/>
              </w:t>
            </w:r>
          </w:p>
          <w:p>
            <w:pPr>
              <w:pStyle w:val="indent"/>
            </w:pPr>
            <w:r>
              <w:rPr>
                <w:rFonts w:ascii="微软雅黑" w:hAnsi="微软雅黑" w:eastAsia="微软雅黑" w:cs="微软雅黑"/>
                <w:color w:val="000000"/>
                <w:sz w:val="20"/>
                <w:szCs w:val="20"/>
              </w:rPr>
              <w:t xml:space="preserve">
                ▶早上：早餐后乘车到达【亚丁景区】游玩时间不低于6小时，后在游客接待中心换乘景区观光车抵达亚丁景区【扎灌崩】（40公里，单边车程约1小时），下车后游客徒步上山直接抵达冲古寺。
                <w:br/>
                ▶中午：景区中餐自理，观赏冲古寺风光及神山仙乃日风光，然后可自费乘坐电瓶车前往【洛绒牛场】（如徒步需1-2小时左右达到洛绒牛场）。这里是观【夏诺多吉神山】（意为金刚手菩萨，海拔5958米）【央迈勇神山】（意为金文殊菩萨，海拔5958米）的地点，让神山圣水与心共鸣，尽情沉醉在梦幻之地。后原路返回，到达【扎灌崩】乘观光车，返回住宿地。
                <w:br/>
                ▶晚上：回到稻城，入住酒店。傍晚18点准时在景区门口集合（请一定准时）【节假日为最晚19点】，返回稻城县入住酒店；若迟到，则自行打车返回稻城县酒店，敬请理解。
                <w:br/>
                交通：轿车
                <w:br/>
                景点：稻城亚丁
                <w:br/>
                到达城市：甘孜稻城亚丁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稻城网评4钻酒店：明宇丽雅阳光温泉，泰月，圣地映像，稻城稻亚·澜悦，翔云（或同标准其他酒店/民宿）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 — 理塘 — 雅江 — 新都桥 — 成都
                <w:br/>
              </w:t>
            </w:r>
          </w:p>
          <w:p>
            <w:pPr>
              <w:pStyle w:val="indent"/>
            </w:pPr>
            <w:r>
              <w:rPr>
                <w:rFonts w:ascii="微软雅黑" w:hAnsi="微软雅黑" w:eastAsia="微软雅黑" w:cs="微软雅黑"/>
                <w:color w:val="000000"/>
                <w:sz w:val="20"/>
                <w:szCs w:val="20"/>
              </w:rPr>
              <w:t xml:space="preserve">
                ▶早上：5点30酒店出发（打包路早），翻越古冰川遗迹海子山到达理塘，后到达雅江，后抵达新都桥后，自理中餐。
                <w:br/>
                ▶下午：翻越康巴【折多山】（海拔4298米），经跑马溜溜的情歌故里【康定】，穿行于美丽的大渡河峡谷经【雅安】返回成都结束愉快的旅程。
                <w:br/>
                交通：轿车
                <w:br/>
                景点：折多山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全程四钻成都：豪阁遇上酒店(成都宽窄巷子店)、成都融悦庭酒店(武侯祠宽窄巷子店)、金科金雅（成都建设路东郊记忆店）、铂雅名人美丽华（文殊院店）、嘉好弗斯达酒店(成都文殊院店)、喆啡锐品酒店（春熙路太升南路店）、和颐至尚酒店(成都武侯祠店)、雲雅国际（宽窄巷子锦里店）、熊猫假日酒店（建设路东郊记忆店） 、武侯智选假日（武侯祠锦里店）、锦城罗曼紫薇酒店（春熙路太古里店）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飞机——家
                <w:br/>
              </w:t>
            </w:r>
          </w:p>
          <w:p>
            <w:pPr>
              <w:pStyle w:val="indent"/>
            </w:pPr>
            <w:r>
              <w:rPr>
                <w:rFonts w:ascii="微软雅黑" w:hAnsi="微软雅黑" w:eastAsia="微软雅黑" w:cs="微软雅黑"/>
                <w:color w:val="000000"/>
                <w:sz w:val="20"/>
                <w:szCs w:val="20"/>
              </w:rPr>
              <w:t xml:space="preserve">
                早餐后自由活动，根据您的航班时间，安排提前2-3小时送达机场。随后乘坐航班返回家乡，结束难忘的巴蜀之旅。
                <w:br/>
                温馨提示1、天府机场返程通常提前4.5小时左右开始送机。
                <w:br/>
                2、因为是散客拼团，游客可能来自不同的地区省市，故返程车次或航班均不一致，地接旅行社会根据每位游客不同的返程时间安排提前送站，请游客一定保持手机畅通，耐心等侯旅行社工作人员的联系。
                <w:br/>
                3、成都酒店的退房时间规定为中午的12:00之前，需延长休息的游客请自行与酒店前台了解情况，并请根据酒店的要求办理退房手续，退房后可在酒店大厅等侯旅行社送站人员，大件行礼可寄存在酒店前台，贵重物品请自行保管。行程、景点游览顺序、出发时间仅供参考，具体视天气、路况及游客实际游览情况而定！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5 座 SUV 或 7 座、9 座商务车根据人数安排
                <w:br/>
                2、门票 ：含亚丁景区首道大门票
                <w:br/>
                3、住宿 ：全程 5 晚酒店
                <w:br/>
                4、用餐 ：5 早餐 0 正餐
                <w:br/>
                5、导游 ：司机兼向导（师傅不进景区）
                <w:br/>
                6、保险 ：代购旅游意外险。（最高赔偿额不超过 10 万，最终解释权归保险公司所有）
                <w:br/>
                赠送
                <w:br/>
                赠送项目：勒通古镇
                <w:br/>
                赠送项目为我社品牌建立，突出行程特色的促销回馈行为，是无附加条件的赠送，如因疫情等不可抗力因素造成不
                <w:br/>
                能享用，则取消此项目，不退费不等换同价项目，敬请谅解！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 1 人全程入住相应指定酒店单独包房，需补单房差。
                <w:br/>
                2、因交通延阻、罢工、天气、飞机机器故障、航班取消或更改时间等不可抗力原因所引致的额外费用。
                <w:br/>
                3、景区配套便民服务设施及体验项目（索道、观光车等）。
                <w:br/>
                4、必须消费：勒通古镇观光车 35 元，亚丁景区观光车 120 元，鱼子西清洁费 30 元+中转费 60 元/节假日 100 元。
                <w:br/>
                5、自愿消费：亚丁景区内电瓶光观车 70 元（往返），亚丁景区内骑马 305-500 元（以景区定价为准），自费及其他私人娱乐消费项目。
                <w:br/>
                6、其他：以上“费用已含”里未提及包含的一切费用均未含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若因此造成的投诉我社均无法受理，敬请理解！本行程无购物安排；无导游推荐自费景区或自费娱乐项目；景区配套自费设施游客自愿选择，景区有价格向游客明示。如有强迫消费的现象发生，请游客拨打质量监督电话。
                <w:br/>
                4、【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9、【出行须知】请提前了解目的地天气地理状况，并请备好常用保暖，降暑，防晒，防雨，防滑用品及常备药品。】
                <w:br/>
                10、团队游览中请勿擅自离团，中途擅自离团视同游客违约，由此造成未参加行程内景点、用餐、住房、用车等费用不退，旅行社亦不承担游客擅自离团时发生意外的责任。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1.为保证行程质量，酒店不接受加床及三人间，单数客人请自补单房差。
                <w:br/>
                2.酒店房满期间，调整为同级的其它酒店。
                <w:br/>
                3.住宿条件：九寨段酒店提倡环保，不提供一次性洗漱用品，建议客人自带洗漱用品，如遇满房，安排其它同级酒店。
                <w:br/>
                4.行程、景点游览顺序、出发时间仅供参考，具体视天气、路况及游客实际游览情况而定！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2025-06-18T18:36:43+08:00</dcterms:created>
  <dcterms:modified xsi:type="dcterms:W3CDTF">2025-06-18T18:36:43+08:00</dcterms:modified>
</cp:coreProperties>
</file>

<file path=docProps/custom.xml><?xml version="1.0" encoding="utf-8"?>
<Properties xmlns="http://schemas.openxmlformats.org/officeDocument/2006/custom-properties" xmlns:vt="http://schemas.openxmlformats.org/officeDocument/2006/docPropsVTypes"/>
</file>