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仙本那马达京2晚3天酒店套餐行程单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MLXY1750902243AJ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马达京2晚3天套餐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马达京2晚3天套餐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斗湖机场-镇上码头-马达京度假村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斗湖机场拼车接送前往镇上码头，按照船班时间拼船前往马达京度假村。抵达后，自行办理入住手续。
                <w:br/>
                交通：拼车拼船
                <w:br/>
                到达城市：马来西亚国家美术馆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马达京度假村高脚木屋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马达京度假村自由活动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度假村自由活动。注意人身及财产安全！
                <w:br/>
                交通：无
                <w:br/>
                到达城市：马来西亚国家美术馆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马达京度假村高脚木屋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马达京度假村-镇上码头-斗湖机场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按照约定船班时间，拼船返回镇上码头，后拼车送斗湖机场。
                <w:br/>
                交通：拼车拼船
                <w:br/>
                到达城市：马来西亚国家美术馆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午餐：度假村午餐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马达京2晚3天酒店套餐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除酒店以外的所有费用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持完整有效护照首页+全款预定！一经确认不退不改！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2025-06-28T16:26:04+08:00</dcterms:created>
  <dcterms:modified xsi:type="dcterms:W3CDTF">2025-06-28T16:26:04+08:00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