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高端五龙源景德镇二日游行程单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高端五龙源景德镇二日游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JX1753075828nf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五龙源漂流
                <w:br/>
                景德镇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★298元品质纯玩·五龙源极限漂流记！
                <w:br/>
                ★五龙源漂流·夜游弦高城·中国陶瓷博物馆（或雕塑瓷厂）！
                <w:br/>
                ★含1早1正·品质纯玩
                <w:br/>
                ★每人赠送陶瓷手串一个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指定地点集合，车赴婺源，游览中国第一极限五龙源漂流——【勇士漂+猛士漂】（赠送游览，约2.5小时）景区内主要景观有梯田、溪谷、巨石、湍流、古木、村落等。山峡谷漂流,水质清澈,清爽宜人，水源来自于五龙山顶上的天然山泉水，绝对的生态峡谷漂流，溪流落差大，水流急，不少石上湍水飞流直下，落入水潭。急流与水潭相缀，互为映照，互为依接。陡的地方逼仄，缓的地方从容，急缓有致，起落有度。水从里边山背流出来，从这些大大小小的石块缝罅中穿过。溪的落差大，流水哗哗，有不少小瀑冲下，溅起的水珠的阳光下发出颤动的亮光。在这里，能感受到漂流的极限，沿途曲折迂回，时而飞流直下、一泄千里；两岸风光旖旎、水面野鸭伏鹜、水底鱼虾助兴，水草伴随着皮筏摇曳。（温馨提示：自备泳衣；此漂流较为惊险刺激，因五龙源景区限制6周岁以下或1.2m以下及65周岁以上（含65周岁）不可出票。）夜游婺源新地标【探秘江西版“楼兰古城”·夜游弦高古城】位于1100多年前的婺源县治弦高镇，故名弦高。弦高镇因地形独特，后有靠山、前有玉带，青苍翠绿，地处制高点，是徽州传统文化中“一堂山水”之宝地，是最美乡村婺源一座集徽州文化、山水意境和现代创意体验于一体的沉浸式文商旅游新地标。前身为南宋时期赵宗沆修砌的“婺源西湖”，曾以“桃李映荷”闻名。改造后的西湖荡街区以“三水”“七巷”“八景”等历史遗迹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。
                <w:br/>
                D2早餐后，前往游览【中国陶瓷博物馆】（周一闭馆，时间约2小时,需要实名制提前预约，如预约已满则更换为景德镇雕塑瓷厂）景德镇陶瓷馆是国家一级博物馆。截至2019年1月，景德镇陶瓷馆收藏陈列着自新石器时代以来，景德镇各个不同历史时期生产的名品佳作20000件左右，其中国家珍贵文物500余件。展出内容分“历史之部”,“新中国之部”和专题展览厅。后者按类别陈列，展出建国后收藏的陶瓷珍品1500多件。有五代的青瓷、白瓷；宋代的青白瓷；元代的青花瓷、卵白瓷、釉里红；明代的青花瓷、五彩瓷、斗彩、各类颜色釉瓷；清代的数十类精品陶瓷。回眸景德镇“肇自然之性、成造化之功”的陶瓷发展历程，品味中华民族博大精深的文化盛宴，从实现中国梦和中华民族伟大复兴的高度。结束后，前往捡瓷地免费挖宝（时间为1小时），结束后返程！
                <w:br/>
                捡陶瓷小tips:
                <w:br/>
                首先大家要知道为啥景德镇有免费的陶瓷可以捡，景德镇陶瓷厂很多，生产过程中会有微瑕等陶瓷产品，无法出售，因此就会有很多被扔了不嫌弃就可以去捡,捡瓷器靠运气和手气哦，玩的是不一样的感受，祝大家捡的开心！捡瓷器的过程中不要弄伤手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1、交通：全程空调旅游大巴
                <w:br/>
                2、门票：含行程中注明景区第一道大门票（自理除外）
                <w:br/>
                3、住宿：入住1晚五星住宿
                <w:br/>
                5、用餐：占床者赠送1早+1正餐
                <w:br/>
                6、导游：出发地接团+江西当地送团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1、如出现单男或单女参团出现无法安排拼住时，要补单人房差50元；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4、个人旅游意外险 (强烈建议旅游者购买)；
                <w:br/>
                5、个人消费（如酒水、饮料，酒店内洗衣、电话等未提到的其它服务）；
                <w:br/>
                6、不含的正餐自理，可由导游统一代订，一般30元/餐起
                <w:br/>
                7、必消：旅行社综合服务费70元自理后送全程门票，报名时交于旅行社
                <w:br/>
                注：因五龙源景区限制6周岁以下或1.2m以下及65周岁以上（含65周岁）不可出票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拼团线路，由南京远风国际旅行社有限公司承接。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  <w:br/>
                11.关于合同：以上线路为散客拼团，全程交于南京远风国旅负责具体操作。我社建议游客与报名社签订电子或纸质《团队旅游合同》；如因报名社未与游客签订《旅游合同》产生的一切后果由报名社及游客承担，本社不承担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2025-07-27T05:31:11+08:00</dcterms:created>
  <dcterms:modified xsi:type="dcterms:W3CDTF">2025-07-27T05:31:11+08:00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