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悦享桂林跟团5日游行程单</w:t>
      </w:r>
    </w:p>
    <w:p>
      <w:pPr>
        <w:jc w:val="center"/>
        <w:spacing w:after="100"/>
      </w:pPr>
      <w:r>
        <w:rPr>
          <w:rFonts w:ascii="微软雅黑" w:hAnsi="微软雅黑" w:eastAsia="微软雅黑" w:cs="微软雅黑"/>
          <w:sz w:val="20"/>
          <w:szCs w:val="20"/>
        </w:rPr>
        <w:t xml:space="preserve">桂林+阳朔 纯玩16人精品小团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GG1694412366tU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我们只享用代表当地的特色餐，品尝桂林地道美食
                <w:br/>
                ● 1餐社会餐《小南国》或《金龙寨》或《谢三姐啤酒鱼》或《风味自助餐》
                <w:br/>
                ● 1餐特色簸箕宴
                <w:br/>
                ● 1餐四星船豪华自助餐，大厨烹饪，美食与美景兼得（拒绝盒饭）
                <w:br/>
                ◆住 我们只住商圈范围两三公里内的酒店，全程高端轻奢酒店，入住免押金专属VIP至尊服务
                <w:br/>
                ◆行 24h接机零等待，即到即走，专车独立接送站，1人参团同等待遇
                <w:br/>
                ◆车 我们安排乘坐纯净专车，专用车标
                <w:br/>
                ●车上必备定制雨伞，雨天也不用担心，领略别样的烟雨桂林；
                <w:br/>
                ●严选当地老司机，车技娴熟，培训上岗，安排豪华旅游空调车； 
                <w:br/>
                ●2+1陆地航空舱，给您宽敞舒适的极致享受，缓解旅途的一切疲劳；
                <w:br/>
                ◆游 我们玩的都是4A、5A超高网评的精华景点，让旅行充满乐趣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5A级景区《漓江四星船豪华游轮》-漓江头等舱360°游览百里大漓江风光，欣赏史诗级山水画卷！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4A级景区《刘三姐大观园》是电影拍摄取景地，感受三姐家乡美、浓浓壮乡情
                <w:br/>
                世界级超大型“山水实景演出”《印象刘三姐》视觉盛宴，全球独一无二，桂林独有！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前往阳朔，入住酒店。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景点：古东瀑布 世外桃源 遇龙河双人漂 印象刘三姐
                <w:br/>
                购物点：无
                <w:br/>
                自费项：无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交通：汽车
                <w:br/>
                景点：银子岩 四星船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
                <w:br/>
                交通：汽车
                <w:br/>
                景点：刘三姐大观园 象鼻山 万福广场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根据航班/列车时间，桂林机场乘航班/桂林火车站乘坐火车返回，结束愉快旅程，返回温馨的家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购物场所内消费自理；
                <w:br/>
                儿童报价以外产生的其他费用需游客自理；
                <w:br/>
                自由活动期间交通费、餐费、等私人费用自理；
                <w:br/>
                不提供自然单间，产生单房差或加床费用自理；
                <w:br/>
                行程中为赠送景点的若因特殊原因无法观看相关费用不退不补；
                <w:br/>
                因交通延误、取消等意外事件或不可抗力原因导致的额外费用自理；
                <w:br/>
                非免费餐饮费、洗衣、理发、电话、饮料、烟酒、付费电视、行李搬运等费用自理；
                <w:br/>
                行程中未提到的其它费用：如特殊门票、游船（轮）、缆车、景区内电瓶车、动车票等费用自理；
                <w:br/>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此团行程为全国大散拼跟团游，客人到达当地后有可能存在等待其他客人的情况，请听从导游安排，请游客谅解！
                <w:br/>
                此行程为散客拼团，导游有权根据当地实际情况调整行程顺序，方便大家更轻松的游玩，敬请理解配合，谢谢。
                <w:br/>
                如遇到不可抗力因素不能游览的景区，以旅行社团队折扣价为依据，均不以景点挂牌价为准；赠送项目不做退费处理。景区后括号内备注游玩时间为抵达景区开始到离开景区为止时间。
                <w:br/>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行程所含门票指进入景区的首道门票，不包括该景区内电瓶车或景区内其他另行付费景点门票；行程中所有景点门票均为团队票，学生证、军官证、教师证、老年证等均不再享受任何门票优惠；
                <w:br/>
                全程使用空调旅游车，每人一个正座位；旅游车到景点、餐厅期间客人统一下车，不在单独开车门给客人上车休息和开空调。贵重物品不能存放在车上。
                <w:br/>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2025-06-09T19:51:17+08:00</dcterms:created>
  <dcterms:modified xsi:type="dcterms:W3CDTF">2025-06-09T19:51:17+08:00</dcterms:modified>
</cp:coreProperties>
</file>

<file path=docProps/custom.xml><?xml version="1.0" encoding="utf-8"?>
<Properties xmlns="http://schemas.openxmlformats.org/officeDocument/2006/custom-properties" xmlns:vt="http://schemas.openxmlformats.org/officeDocument/2006/docPropsVTypes"/>
</file>