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爱达魔都号；上海-福冈-上海4晚5天行程单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RB17036722375k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船长：约324米
                <w:br/>
                船高：约37米
                <w:br/>
                甲板层：20层
                <w:br/>
                吨位：13.55万吨
                <w:br/>
                载客量：5246人
                <w:br/>
                房间数量：2125间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船长：约324米
                <w:br/>
                船高：约37米
                <w:br/>
                甲板层：20层
                <w:br/>
                吨位：13.55万吨
                <w:br/>
                载客量：5246人
                <w:br/>
                房间数量：2125间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02/14
                <w:br/>
                中国-上海登船  预计离港时间：21:00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  午餐：自理  晚餐：邮轮晚餐  住宿：魔都号
                <w:br/>
                第二天
                <w:br/>
                02/15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    午餐：邮轮午餐    晚餐：邮轮晚餐    住宿：魔都号
                <w:br/>
                第三天
                <w:br/>
                02/16
                <w:br/>
                <w:br/>
                日本  福冈        抵港时间 08:00 离港时间 21:00
                <w:br/>
                这里有古老的神社和美丽的花园，自然风情与繁华热闹的都市魅力完美融合，带给您无与伦比的美妙体验。
                <w:br/>
                ※以上文字内容仅对停靠城市介绍，请登船后报名船方提供的岸上观光行程。
                <w:br/>
                用餐：早餐：邮轮上  午餐：视岸上行程而定  晚餐：邮轮上        住宿：魔都号
                <w:br/>
                <w:br/>
                第四天
                <w:br/>
                02/17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    午餐：邮轮午餐    晚餐：邮轮晚餐    住宿：魔都号
                <w:br/>
                第五天
                <w:br/>
                02/18
                <w:br/>
                中国-上海离船  预计离港时间：07:30
                <w:br/>
                魔都号将于今晨抵达上海吴淞口国际邮轮码头，早餐后请各位办理离船手续，返回温暖的家。
                <w:br/>
                用餐：早餐：邮轮早餐  午餐：无  晚餐：无 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2、岸上观光； 外籍和离团自由行客人需另收300/人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2）	报名所需材料：护照首页照片+身份证照片+联系方式
                <w:br/>
                3）不含邮轮服务费：内舱，海景，阳台130港元/人/晚；巴伐利亚，套房150港币/人/晚
                <w:br/>
                4）不含日本离境税 1000 日币/人；
                <w:br/>
                5）订单预定确认后；乘客的预定信息（姓名、性别、出生日期）自预订之日起至航次结束保持不变，更名换人视为取消！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1）在预订出发日前61天及以上，按照200元人民币每人收取。
                <w:br/>
                2）预订出发日前60天至42天，按照航行价格的20%收取。
                <w:br/>
                3）预订出发日前41天至29天，按照航行价格的40%收取。
                <w:br/>
                4）预订出发日前28天至15天，按照航行价格的60%收取。
                <w:br/>
                5）预订出发日前14天至8天，按照航行价格的80%收取。
                <w:br/>
                6）预订出发日前7天及以内，按照航行价格的100%收取。
                <w:br/>
                您在出发日期前7天及以内解除合同、未准时出现或在开航后因任何原因放弃旅行的，将无权要求退还任何已付金额。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2025-07-27T19:21:44+08:00</dcterms:created>
  <dcterms:modified xsi:type="dcterms:W3CDTF">2025-07-27T19:21:44+08:00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