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皇家加勒比海洋光谱号上海-长崎-福冈-上海5晚6天 跟团游行程单</w:t>
      </w:r>
    </w:p>
    <w:p>
      <w:pPr>
        <w:jc w:val="center"/>
        <w:spacing w:after="100"/>
      </w:pPr>
      <w:r>
        <w:rPr>
          <w:rFonts w:ascii="微软雅黑" w:hAnsi="微软雅黑" w:eastAsia="微软雅黑" w:cs="微软雅黑"/>
          <w:sz w:val="20"/>
          <w:szCs w:val="20"/>
        </w:rPr>
        <w:t xml:space="preserve">邮轮休闲旅游，日本免签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RB1718959871C2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日本-长崎-福冈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上海—海洋光谱号游轮                             起航时间 17:00
                <w:br/>
              </w:t>
            </w:r>
          </w:p>
          <w:p>
            <w:pPr>
              <w:pStyle w:val="indent"/>
            </w:pPr>
            <w:r>
              <w:rPr>
                <w:rFonts w:ascii="微软雅黑" w:hAnsi="微软雅黑" w:eastAsia="微软雅黑" w:cs="微软雅黑"/>
                <w:color w:val="000000"/>
                <w:sz w:val="20"/>
                <w:szCs w:val="20"/>
              </w:rPr>
              <w:t xml:space="preserve">
                请于指定时间前往上海吴淞口国际游轮码头办理登船手续，游轮预计 15:00 关闸，登船后请您参加船上的安全讲解演示活动。17:00 游轮起航。晚上游轮将为您呈现她独特的夜生活美丽: 游乐场、歌舞表演、电影院、卡拉 ok、夜总会、盛大晚宴，的士高、夜总会，随心所欲。
                <w:br/>
                交通：邮轮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到达城市：长崎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长崎                       抵港时间 07:00 离港时间 19:00
                <w:br/>
              </w:t>
            </w:r>
          </w:p>
          <w:p>
            <w:pPr>
              <w:pStyle w:val="indent"/>
            </w:pPr>
            <w:r>
              <w:rPr>
                <w:rFonts w:ascii="微软雅黑" w:hAnsi="微软雅黑" w:eastAsia="微软雅黑" w:cs="微软雅黑"/>
                <w:color w:val="000000"/>
                <w:sz w:val="20"/>
                <w:szCs w:val="20"/>
              </w:rPr>
              <w:t xml:space="preserve">
                早餐自由享用，邮轮将于07：00抵达日本长崎。长崎是日本九州岛西岸著名港市，长崎县首府。长崎市位于日本的西端，与我国上海相隔仅800公里，自古以来就是沟通中国与日本的桥梁。长崎市是日本锁国时代少数对外开放的港口之一，是一个交通枢纽城市，英国、葡萄牙、荷兰都是通过它与日本有了密切的往来。长崎也是继广岛之后世界上第二个被原子弹毁灭的城市。
                <w:br/>
                交通：邮轮
                <w:br/>
                到达城市：长崎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福冈                      抵港时间08:00 离港时间18:45
                <w:br/>
              </w:t>
            </w:r>
          </w:p>
          <w:p>
            <w:pPr>
              <w:pStyle w:val="indent"/>
            </w:pPr>
            <w:r>
              <w:rPr>
                <w:rFonts w:ascii="微软雅黑" w:hAnsi="微软雅黑" w:eastAsia="微软雅黑" w:cs="微软雅黑"/>
                <w:color w:val="000000"/>
                <w:sz w:val="20"/>
                <w:szCs w:val="20"/>
              </w:rPr>
              <w:t xml:space="preserve">
                福冈县位于日本九州岛北部，东北部濒临周防滩，西北部面对玄海滩，西 南部面对有明海，三面临海，交通发达。因靠近朝鲜半岛和亚洲大陆而被称为 “亚洲的大门”。同时也是连接九州岛与本州岛的交通要冲，是九州岛上最大 的县，是九州政治经济文化的中心。福冈渔业发达，水产品丰富，有“食在福 冈"之称。位于福冈县的博多市是日本拉面和人偶的故乡，每年春天都会举行的港口祭典──“博多假日”。作为九州岛中最大的城市，福冈县是旅游，购 物，休闲的绝佳去处。
                <w:br/>
                交通：邮轮
                <w:br/>
                到达城市：福冈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到达城市：福冈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抵达时间：7:00
                <w:br/>
              </w:t>
            </w:r>
          </w:p>
          <w:p>
            <w:pPr>
              <w:pStyle w:val="indent"/>
            </w:pPr>
            <w:r>
              <w:rPr>
                <w:rFonts w:ascii="微软雅黑" w:hAnsi="微软雅黑" w:eastAsia="微软雅黑" w:cs="微软雅黑"/>
                <w:color w:val="000000"/>
                <w:sz w:val="20"/>
                <w:szCs w:val="20"/>
              </w:rPr>
              <w:t xml:space="preserve">
                游轮将于早上 7 点抵达上海港口，早餐后请各位贵宾办理离船手续，至此您的豪华游轮之旅圆满结束，返回温暖的家。
                <w:br/>
                交通：邮轮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1.“海洋光谱号”游轮船票5晚；
                <w:br/>
                2.游轮税收、港务费； 
                <w:br/>
                3.游轮船舶观光上陆许可证； 
                <w:br/>
                游轮上派对、主题晚会、表演、游戏、 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5.办理护照费用；
                <w:br/>
                6.游轮小费参考标准：内舱房、海景房、阳台房、标准套房为 18美元/人/晚（游轮上支付）；高级套房及以上房型（金卡套房）为每晚20.5美金/人；
                <w:br/>
                7.旅游意外保险费（强烈建议购买）；
                <w:br/>
                8.出发地往返上海码头交通费用；
                <w:br/>
                9.日本岸上观光（升级线路）；
                <w:br/>
                10.游轮上的私人消费（如：打电话、洗衣服、购物、酒吧咖啡厅消费、SPA 等）
                <w:br/>
                11.个人消费以及以上未提及的其他费用自由活动期间的餐食费及交通费；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游轮产品特殊性：旅行社向游轮公司所支付的船票费用、港务费及燃油附加费等实际发生的费用船方将不予退还。如旅游者行前解约，旅行社将依照如下解约规则向旅游者收取违约金，违约金中包含但不限于旅行社向游轮公司已支付的各种费用。
                <w:br/>
                提前45天取消1000/人订金损失
                <w:br/>
                30-45天损失50%
                <w:br/>
                30天以内100%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提前45天取消1000/人订金损失
                <w:br/>
                30-45天损失50%
                <w:br/>
                30天以内100%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请于预订后7个工作日内递交材料。  
                <w:br/>
                此航次办理游轮船舶观光上陆许可证，需提供材料以备审核。如有需要，个别敏感地区客人可能会要求您增补其他材料、担保金或予以劝退，敬请谅解。
                <w:br/>
                材料所需： 1. 有效期半年以上的护照原件 2.身份证复印件 3.在职证明及资产证明4.个人信息表。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2025-07-28T11:18:02+08:00</dcterms:created>
  <dcterms:modified xsi:type="dcterms:W3CDTF">2025-07-28T11:18:02+08:00</dcterms:modified>
</cp:coreProperties>
</file>

<file path=docProps/custom.xml><?xml version="1.0" encoding="utf-8"?>
<Properties xmlns="http://schemas.openxmlformats.org/officeDocument/2006/custom-properties" xmlns:vt="http://schemas.openxmlformats.org/officeDocument/2006/docPropsVTypes"/>
</file>