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MSC荣耀号 上海-巡游-福冈-上海 4晚5天行程单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MSC地中海邮轮300年航海世家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YL1721020948Ne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关于地中海荣耀号】欧洲旗舰邮轮MSC地中海荣耀号，载以浓厚家族徽章荣耀而至。传承300年航海世家的欧洲文化底蕴和探索精神，以家庭优选为品牌核心，倾力打造海上旗舰奢华度假胜地。不论您是资深鉴赏行家还是悠享家庭贵宾，都将被船上悉数精美的设计巧思、名流级的尊贵礼遇服务、触碰未来的奇趣智享科技所打动。因为闪耀，所以荣耀，它集陆上所有超卓体验于一身，熠熠生辉宛如“海上明珠”，璀璨耀目，现邀您一同启航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欧洲旗舰邮轮MSC地中海荣耀号，载以浓厚家族徽章荣耀而至。传承300年航海世家的欧洲文化底蕴和探索精神，以家庭优选为品牌核心，倾力打造海上旗舰奢华度假胜地。不论您是资深鉴赏行家还是悠享家庭贵宾，都将被船上悉数精美的设计巧思、名流级的尊贵礼遇服务、触碰未来的奇趣智享科技所打动。因为闪耀，所以荣耀，它集陆上所有超卓体验于一身，熠熠生辉宛如“海上明珠”，璀璨耀目，现邀您一同启航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上海—地中海荣耀号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今天您将于指定时间抵达上海国际邮轮母港，办理登船手续。随后您将搭乘最新豪华邮轮 “地中海荣耀号”，开始令人难忘的海上旅程。您登船后，可以自由参观豪华邮轮的各项设施并参加邮轮常规演习，随后开始豪华邮轮畅游之旅。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大海的怀抱中醒来后，您可以在邮轮上充分享受各种娱乐设施和舒适服务；品尝来自世界各地的美食；邮轮上还为您提供了娱乐休闲的场所，剧院里上演着经典音乐剧，电影放映厅也提供了各种影片，众多免税店让您享受购物的乐趣，当然您还可以在游乐城里一试运气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午餐：邮轮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 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福冈县(Fukuoka-ken)是日本九州市下辖县，位于日本列岛西部、九州北部，是九州岛上最大的县，也是九州政治经济文化的中心。 下辖九州三个政令指定都市中的两个(福冈市、北九州市)。三面临海，交通发达。因靠近朝鲜半岛和亚洲大陆而被称为"亚洲的大门"，海岸线全长310公里，渔业发达，渔产丰富，捕渔量在日本全国居前列，水产品种类繁多，有着"食在福冈"之美名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午餐：敬请自理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大海的怀抱中醒来后，您可以在邮轮上充分享受各种娱乐设施和舒适服务；品尝来自世界各地的美食；邮轮上还为您提供了娱乐休闲的场所，剧院里上演着经典音乐剧，电影放映厅也提供了各种影片，众多免税店让您享受购物的乐趣，当然您还可以在游乐城里一试运气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午餐：邮轮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邮轮将于早上抵达上海港口，早餐后请各位贵宾办理离船手续，至此您的豪华邮轮之旅圆满结束，返回温暖的家。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1、地中海荣耀号船票、邮轮住宿；
                <w:br/>
                2、邮轮上提供的一日三餐、下午茶及夜宵、邮轮上派对、主题晚会、表演、比赛等活动（特别注明的收费活动除外）；
                <w:br/>
                3、邮轮港务费、日本免签报备；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1、邮轮服务费：2周岁以上（含2周岁）内舱/海景/阳台/套房/地中海游艇会：16美金/人/晚；              0-2周岁儿童：免服务费；（船上支付）
                <w:br/>
                2、国际观光旅客税1000日元/每人，此税费将以等值美元的金额计入船上消费账户中（船上支付）。
                <w:br/>
                2、	3、各地到上海往返交通；
                <w:br/>
                3、	4、岸上观光费用。
                <w:br/>
                5、邮轮单人房差价：所有舱等加收100%；
                <w:br/>
                6、境外旅游意外保险。（建议购买）；
                <w:br/>
                7、个人所有其他消费（如：电话、付费电话、洗衣、酒店及餐厅酒水、上网等旅游费用包含之外的）。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1.以上停靠时间仅供参考，以实际出发为准！
                <w:br/>
                2.若遇不可抗拒因素（如：遇台风等），邮轮公司有权改变行程及缩短景点游览时间，由此所产生的损失我司及邮轮公司概不
                <w:br/>
                负责！我社保留根据具体情况更改行程的权利，以上行程仅供参考，请以出发通知行程为准。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1、开航前60天前（含第60天）内通知取消，收3000元/人损失；
                <w:br/>
                2、开航前59天至30天前（含第15天）内通知取消，收取团款的60%；
                <w:br/>
                3、开航前29天至15天前（含第15天）内通知取消，收取团款的80%；
                <w:br/>
                4、开航前14天（含第14天）内通知取消或没有在开航时准时出现，或在开航后以任何理由放弃旅行，其必须支付全部团费。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2025-07-05T22:00:42+08:00</dcterms:created>
  <dcterms:modified xsi:type="dcterms:W3CDTF">2025-07-05T22:00:42+08:00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