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 地中海邮轮·荣耀号 上海-那霸/冲绳-上海 4 晚 5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上海-那霸/冲绳-上海 4 晚 5 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YL1729662477G2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冲绳-那霸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地中海邮轮荣耀号提供了五星级的舒适度与便利性，还让你在旅途中尽情享受美食、欣赏美景、参与各种娱乐活动。无论你是寻求放松还是探索，MSC邮轮都能满足你的需求，让你拥有一个难忘的旅行体验。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C地中海邮轮荣耀号，其标志性的海洋风格设计，每一处细节都闪耀着优雅与豪华。这艘邮轮不仅是旅行的代名词，更是顶级度假体验的享受。作为亚洲地区最大的邮轮之一，它不仅承载着乘客们对海洋的向往，更彰显着MSC地中海邮轮的雄厚实力和卓越追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欢迎您选择 MSC 荣耀号 ，期待与您一同度过无与伦比的海上假期！请您在到达港口时 ， 先行办理行李托运和邮轮登船手续 ，在通过安检与海 关之后即可登船 。伴着长鸣的汽笛声 ， 邮轮将缓缓驶向大海 ，怀着兴奋期 待的心情 ， 与您的家人和挚友共同开启海上荣耀旅程。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荣耀号深谙美食之道 ， 12 家寰宇风味餐厅为您奉上环球美食体验 ，20 间风 格迥异的特色酒吧 。 时刻满足您的挑剔味蕾 ，让每一口滋味都能跃动舌尖。 您可以在这里品味海上星厨倾情制作的异国风味料理 ，在[美式牛排屋]打 卡纽约 “ 网红扒房 ” ，感受唇齿间迸发出的丰腴肉香；或邀请亲朋好友光 临 “ 火 ”色生香的[海渡铁板烧餐厅] ，共享赤火边的料理盛宴； 亦或在满载世界甜品大师殊荣的 JEAN-PHILIPPE 巧克力工坊&amp;咖啡屋中邂逅味蕾的丝丝甜蜜。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冲绳/那霸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 日本和风艺术邂逅自由美式风情 ，气候温暖宜人的冲绳被誉为 “ 日本的 夏威夷 ” ，也是空手道的故乡。冲绳位于日本最南端 ，历史上曾是一个独立的王国 ，拥有独特的亚热带气 候 。探索历代琉球国王曾居住过的城堡的废墟和修复的城堡 ，参观美丽的海滩和海岸线 ，欣赏令人叹为观止的珊瑚丛和海底生物 。这里有无尽的海滩 ，柔软的沙滩和清澈的海水 ，奇妙的浮潜运动 ，还有独特人文艺术 、琉 球王朝的建筑特色让人流连忘返 。体验海岛风情 ， 让您忘记时间 。 当地特 色美食是紫薯挞 、特色炒苦瓜和泡盛烧酒。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在旋转木马剧场欣赏 MSC 原创大秀 ，看国际资深的戏剧演员如何倾情演绎 奇幻传说 。在近 8000 平方米的海上乐园畅玩嬉戏 ，共度温馨亲子时光 ，抢 鲜体验亚利桑那水上乐园的刺激畅快 ，在 82 米的喜马拉雅桥上体验海上刺 激索道历险 ， 以及 3 条海上滑水道直冲而下的快感！
                <w:br/>
                尽情投入竞速赛场 ，模拟 F1 赛车极速体验，与好友在风驰电掣中争分夺秒； 这里还有 4D 互动影院带您领略新奇海洋世界 ，VR 虚拟游戏厅让您与家人 展开精彩互动 ，一展身手 。在海上和您的宝贝在这里发挥无限想象和创意 ， 分享“ 乐高 ”欢趣时刻。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迎着轻柔的海风 ，随着邮轮缓缓驶向码头 ，精彩的旅程就要告一段落了 。 相信海上精彩纷呈的设施体验 ，异国风情的美食体验 ，还有专属智能的贴心服务都给您的海上假日留下了难忘的回忆。 欢迎回到上海 ，MSC 邮轮期待与您再次相遇。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“荣耀号 ”游轮船票；
                <w:br/>
                2、游轮港务税费 700 元/人；
                <w:br/>
                3 、餐饮： 游轮上提供的所有免费餐食；
                <w:br/>
                4 、游轮上派对 、主题晚会 、表演 、游戏 、比赛等 活动（特别注明的收费活动除外）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、邮轮小费： 内舱房 、海景房 、阳台房 、行政阳台套房16 美金/人/晚 ；地中海游艇会俱乐部套房：21 美金/人/晚；
                <w:br/>
                2周岁以下婴儿免邮轮服务费（客人自行在邮轮上支付）
                <w:br/>
                2、已满 2 周岁的宾客均需支付 1000  日元/人/航次的“ 国 际观光旅客税 ”
                <w:br/>
                3 、岸上观光；
                <w:br/>
                4 、往返上海游轮码头的交通费用；
                <w:br/>
                5 、游轮上的私人消费（如： WIFI、打电话 、洗衣服 、购 物 、酒吧咖啡厅消费 、SPA 等） ；
                <w:br/>
                6 、个人旅游意外险（强烈建议购买） ；
                <w:br/>
                7 、 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①预定需提供准确的名字（汉字及拼音） 、 出生日期 、性别信息及分房名单。
                <w:br/>
                ②确认订单后 ， 需支付 2000 元/人定金至我司账户保留舱位 。若逾期未付 ，我社将视为取消定位。
                <w:br/>
                ③船方不接受不满 6 个月（含 6 个月） 的婴儿 、怀孕接近或超过 24 周（含第 24 周） 的孕妇报名参团 。同一房间内必须保证有一名游客年龄在 18 周岁以上 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因不可抗力或者旅行社 、旅行辅助人（公司） 已尽合理注意义务仍不能避免的意外事件须变更 ，调整原定 旅游行程的 ，按《旅游合同》 变更的相关约定处理 ， 以上行程仅供参考 ，请以出发通知行程为准。
                <w:br/>
                2 、 以上行程的靠岸及离岸时间根据实际情况可能会有所改动 ， 具体以游轮公司发布的具体内容为准。
                <w:br/>
                3 、行程中到港城市的描述并非岸上游项目的内容。 
                <w:br/>
                4 、 以上时间均为当地时间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适用于内舱房、海景房、阳台房、套房：
                <w:br/>
                支付定金日至开航前 45 天前（含第 45 天）内通知取消，须支付船票费用的 20%； 开航前 44 天-21天须支付船票费用的 50%；
                <w:br/>
                航次出发前 20 天之内，须支付船票费用的 100%；
                <w:br/>
                适用于地中海游艇会俱乐部套房：
                <w:br/>
                航次出发前 120 天之前取消，须支付 1000 元人民币每人； 
                <w:br/>
                航次出发前 119 天-90 天内取消，须支付船票费用的 25%； 
                <w:br/>
                航次出发前 89 天-60 天内取消，须支付船票费用的40%； 
                <w:br/>
                航次出发前 59 天-30 天内取消，须支付船票费用的 60%； 
                <w:br/>
                航次出发前 29 天-15 天内取消，须支付船票费用的 80%； 
                <w:br/>
                航次出发前 14 天之内，须支付船票费用的 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大陆客人参加去日本的航次：
                <w:br/>
                a）中国公民持本人有效护照（护照有效期从返回出发地当日起 6 个月以上有效期） 。此航次办理游轮船 舶观光上陆许可证。如有需要， 个别敏感地区客人可能会要求您增补其他材料、担保金或予以劝退， 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 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2025-05-16T22:58:40+08:00</dcterms:created>
  <dcterms:modified xsi:type="dcterms:W3CDTF">2025-05-16T22:58:40+08:00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