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Century Amara 5国12天多瑙河经典之旅行程单</w:t>
      </w:r>
    </w:p>
    <w:p>
      <w:pPr>
        <w:jc w:val="center"/>
        <w:spacing w:after="100"/>
      </w:pPr>
      <w:r>
        <w:rPr>
          <w:rFonts w:ascii="微软雅黑" w:hAnsi="微软雅黑" w:eastAsia="微软雅黑" w:cs="微软雅黑"/>
          <w:sz w:val="20"/>
          <w:szCs w:val="20"/>
        </w:rPr>
        <w:t xml:space="preserve">5国12天多瑙河经典之旅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YL1740548023E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布拉格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★2025年下水豪华五星游轮，船上免费无线WIFI，朋友圈晒幸福无压力！
                <w:br/>
                ★避免舟车劳顿每天玩足8小时，7晚不用搬行李，轻松享受整个旅程！
                <w:br/>
                ★中文领队+当地中文导游服务，双中文服务配置，欣赏美景沟通无障碍！
                <w:br/>
                ★体验欧洲经典美食，同步安排中餐。中西结合，美食见证东西方交融！
                <w:br/>
                ★一价全含，指定酒水无限畅饮，珍藏版自然、文化之旅！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此次多瑙河经典河轮线路将沿美丽的多瑙河延伸，从因河、伊尔茨河和多瑙河交汇的“三河之城”帕绍一直抵达匈牙利首都布达佩斯。河轮将途径欧洲五个最重要的国家，游览多座世界名城。河轮将穿越众多风光旖旎的景区，包括联合国教科文组织保护的瓦豪河谷，充满了文化、历史和魅力元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上海浦东-布拉格
                <w:br/>
              </w:t>
            </w:r>
          </w:p>
          <w:p>
            <w:pPr>
              <w:pStyle w:val="indent"/>
            </w:pPr>
            <w:r>
              <w:rPr>
                <w:rFonts w:ascii="微软雅黑" w:hAnsi="微软雅黑" w:eastAsia="微软雅黑" w:cs="微软雅黑"/>
                <w:color w:val="000000"/>
                <w:sz w:val="20"/>
                <w:szCs w:val="20"/>
              </w:rPr>
              <w:t xml:space="preserve">
                各位贵宾于早上6:30在上海浦东国际机场T2航站楼集合，乘坐国际航班前往布拉格。
                <w:br/>
                参考航班：
                <w:br/>
                OS076 上海浦东-维也纳 09:30-15:55
                <w:br/>
                OS711 维也纳-布拉格   21:00-21:50
                <w:br/>
                抵达布拉格后前往酒店入住。河轮之旅即将拉开序幕。
                <w:br/>
                到达城市：捷克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布拉格-布杰约维采
                <w:br/>
              </w:t>
            </w:r>
          </w:p>
          <w:p>
            <w:pPr>
              <w:pStyle w:val="indent"/>
            </w:pPr>
            <w:r>
              <w:rPr>
                <w:rFonts w:ascii="微软雅黑" w:hAnsi="微软雅黑" w:eastAsia="微软雅黑" w:cs="微软雅黑"/>
                <w:color w:val="000000"/>
                <w:sz w:val="20"/>
                <w:szCs w:val="20"/>
              </w:rPr>
              <w:t xml:space="preserve">
                07:00-08:00 酒店早餐
                <w:br/>
                早餐后参观【旧市政厅】，欣赏其墙上深受游客欢迎的天文钟报时绝对是来布拉格绝不可错过的项目。【布拉格广场】生气蓬勃又饶富古意的老城广场，这里被称为“布拉格心脏”。广场周围有巴洛克、洛可可、罗马式、哥特式各色建筑。
                <w:br/>
                【查理大桥】是来布拉格的必访之地，30 尊巴洛克式雕塑把平凡的一道石桥变成了一件吸引无数游客的艺术品。
                <w:br/>
                11:00-12:30 享用中式团餐
                <w:br/>
                午餐后参观【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
                <w:br/>
                15:30前往布杰约维采
                <w:br/>
                18:30享用中式团餐，之后前往酒店休息。
                <w:br/>
                到达城市：捷克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布杰约维采-克鲁姆洛夫（CK小镇）-帕绍        （离港时间23:00）
                <w:br/>
              </w:t>
            </w:r>
          </w:p>
          <w:p>
            <w:pPr>
              <w:pStyle w:val="indent"/>
            </w:pPr>
            <w:r>
              <w:rPr>
                <w:rFonts w:ascii="微软雅黑" w:hAnsi="微软雅黑" w:eastAsia="微软雅黑" w:cs="微软雅黑"/>
                <w:color w:val="000000"/>
                <w:sz w:val="20"/>
                <w:szCs w:val="20"/>
              </w:rPr>
              <w:t xml:space="preserve">
                07:00-08:30 酒店早餐
                <w:br/>
                早餐后前往捷克最美的小镇【克鲁姆洛夫】。走进这座城市，时光仿佛停留在18世纪，1992年被联合国教科文组织列为世界文化遗产之一，她被宽阔蜿蜒的伏尔塔瓦河环抱着，至今依然保存着中古世纪的风采。
                <w:br/>
                12:00-13:30 享用中式团餐
                <w:br/>
                14:00 出发前往帕绍登船（车程大约2个半小时）。河轮之旅即将拉开序幕。
                <w:br/>
                19:00 享用丰盛的河轮欢迎晚宴。
                <w:br/>
                到达城市：帕绍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帕绍-林茨         （抵港时间06:00   离港时间22:30）
                <w:br/>
              </w:t>
            </w:r>
          </w:p>
          <w:p>
            <w:pPr>
              <w:pStyle w:val="indent"/>
            </w:pPr>
            <w:r>
              <w:rPr>
                <w:rFonts w:ascii="微软雅黑" w:hAnsi="微软雅黑" w:eastAsia="微软雅黑" w:cs="微软雅黑"/>
                <w:color w:val="000000"/>
                <w:sz w:val="20"/>
                <w:szCs w:val="20"/>
              </w:rPr>
              <w:t xml:space="preserve">
                06:30-08:30 河轮早餐
                <w:br/>
                08:00 前往萨尔斯堡，萨尔茨堡是奥地利第四大城市，位于奥地利西南部，是莫扎特的出生地也是电影【音乐之声】的拍摄地，这个城市依山傍水，南面环山、北面平原，风景秀丽、经济发达，是一个集历史、文化、风景于一体的精致小城。
                <w:br/>
                12:00 享用中式团餐
                <w:br/>
                13:30-17:00 午餐后游览世界文化遗产，世界最美小镇【哈尔施塔特】，沿途欣赏萨尔斯卡默古特湖区，这里是奥匈帝国皇室、贵族以及艺术家们崇尚的，历史最为悠久的避暑胜地。这里汇集了76个湖泊，多条河流、小溪以及别具一格的石灰岩山脉。优美的自然风景，曾吸引了无数艺术家和文人墨客。如今，这里清新的空气、清澈见底的湖水以及名胜古迹，成为奥地利的度假天堂。
                <w:br/>
                18:30 享用丰盛的河轮晚餐
                <w:br/>
                到达城市：林茨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林茨- 梅尔克-杜伦施坦   （梅尔克抵港08:00离港13:00   杜伦施坦抵港15:15离港19:00）
                <w:br/>
              </w:t>
            </w:r>
          </w:p>
          <w:p>
            <w:pPr>
              <w:pStyle w:val="indent"/>
            </w:pPr>
            <w:r>
              <w:rPr>
                <w:rFonts w:ascii="微软雅黑" w:hAnsi="微软雅黑" w:eastAsia="微软雅黑" w:cs="微软雅黑"/>
                <w:color w:val="000000"/>
                <w:sz w:val="20"/>
                <w:szCs w:val="20"/>
              </w:rPr>
              <w:t xml:space="preserve">
                06:30-08:30 河轮早餐
                <w:br/>
                09:30-11:30 下船后我们将前往【梅尔克修道院】。梅尔克修道院是一座奥地利本笃会修道院，也是世界上最著名的修道院遗址之一。这座令人印象深刻的巴洛克式修道院建于1702年至1736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12:00 返回河轮享用丰盛的河轮午餐
                <w:br/>
                15:00-17:00 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1410年，1710年以巴洛克风格重建。从修道院大门进入，在探索修道院的同时发现美丽的巴洛克庭院。从多瑙河上可以看到标志性的蓝色塔楼下的多瑙河露台上的壮丽景色。
                <w:br/>
                18:00享用丰盛的河轮晚餐
                <w:br/>
                到达城市：奥地利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          （抵港时间0:01）
                <w:br/>
              </w:t>
            </w:r>
          </w:p>
          <w:p>
            <w:pPr>
              <w:pStyle w:val="indent"/>
            </w:pPr>
            <w:r>
              <w:rPr>
                <w:rFonts w:ascii="微软雅黑" w:hAnsi="微软雅黑" w:eastAsia="微软雅黑" w:cs="微软雅黑"/>
                <w:color w:val="000000"/>
                <w:sz w:val="20"/>
                <w:szCs w:val="20"/>
              </w:rPr>
              <w:t xml:space="preserve">
                06:30-08:30 河轮早餐
                <w:br/>
                08:30下船后我们将带您前往【美泉宫】参观游览，美泉宫是坐落在奥地利首都维也纳西南部的巴洛克艺术建筑，曾是神圣罗马帝国、奥地利帝国、奥匈帝国和哈布斯堡王朝家族的皇宫，如今是维也纳最负盛名的旅游景点，美泉宫及其花园被联合国教科文组织列入《世界文化遗产名录》。
                <w:br/>
                12:00 返回河轮享用丰盛的河轮午餐
                <w:br/>
                13:00-18:00 午餐后外观【霍夫堡宫】，霍夫堡宫是奥地利哈布斯堡王朝的宫苑。在1918年以前一直由皇室居住，13世纪时它是一座城堡，后来随着哈布斯堡家族权力的扩张和统治地域的扩大，这座城堡被扩建成为了豪华的皇宫。
                <w:br/>
                外观维也纳地标建筑——【圣斯蒂芬大教堂】。圣斯蒂芬大教堂1365年开始大规模兴建,六百多年的历史把维也纳的宗教地位的发展清晰地展现在游客面前,了解宗教建筑的特色。之后前往格拉本大街自由活动，被称为维也纳最漂亮的街道之一，是世界十大著名步行街之一。
                <w:br/>
                18:30 享用丰盛的河轮晚餐
                <w:br/>
                到达城市：维也纳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维也纳-布拉迪斯拉发  （维也纳离港时间03:00  布拉迪斯拉发抵港8:00离港22:00）
                <w:br/>
              </w:t>
            </w:r>
          </w:p>
          <w:p>
            <w:pPr>
              <w:pStyle w:val="indent"/>
            </w:pPr>
            <w:r>
              <w:rPr>
                <w:rFonts w:ascii="微软雅黑" w:hAnsi="微软雅黑" w:eastAsia="微软雅黑" w:cs="微软雅黑"/>
                <w:color w:val="000000"/>
                <w:sz w:val="20"/>
                <w:szCs w:val="20"/>
              </w:rPr>
              <w:t xml:space="preserve">
                06:30-08:30 河轮早餐
                <w:br/>
                早餐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12:00 返回河轮享用丰盛的河轮午餐
                <w:br/>
                13:30 前往潘多夫奥特莱斯
                <w:br/>
                19:00 享用丰盛的河轮晚餐
                <w:br/>
                到达城市：布拉迪斯拉发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布拉迪斯拉发-埃斯泰尔戈姆-布达佩斯   (埃斯泰尔戈姆抵港时间06:00	离港时间14:00     布达佩斯抵港时间18:30)
                <w:br/>
              </w:t>
            </w:r>
          </w:p>
          <w:p>
            <w:pPr>
              <w:pStyle w:val="indent"/>
            </w:pPr>
            <w:r>
              <w:rPr>
                <w:rFonts w:ascii="微软雅黑" w:hAnsi="微软雅黑" w:eastAsia="微软雅黑" w:cs="微软雅黑"/>
                <w:color w:val="000000"/>
                <w:sz w:val="20"/>
                <w:szCs w:val="20"/>
              </w:rPr>
              <w:t xml:space="preserve">
                06:30-08:30 河轮早餐。
                <w:br/>
                09:00 下船后我们将前往埃斯泰尔戈姆。埃斯泰尔戈姆是匈牙利历史上的第一个首都，也是匈牙利第一位国王圣·史蒂芬诞生的地方。由城堡山、水城、圣道马什山、大主教岛和镇中心的行政商业区 5 块组成。 最值得一去的便是有着 150 年历史的圣母升天大教堂，参观完大教堂，来到它的背面，又是一个可以俯瞰多瑙河之地，在这里多瑙河正好又转了一个弯。河对面就是斯洛伐克小镇。
                <w:br/>
                维谢格拉德这里有号称多瑙河上漂亮的转角，发源于德国南部的多瑙河流经此之前一直是自西向东，经此转角后多瑙河发生 90 度转弯，是多瑙河在匈牙利境内非常美丽的地方。由于地位独特，自古就是匈牙利皇宫和要塞的所在地，后由于土耳其人入侵，壮美的维谢格拉德城堡毁于一旦，不过经过修复后成为匈牙利最富盛名的游览地之一。
                <w:br/>
                12:00 返回河轮享用丰盛的河轮午餐
                <w:br/>
                下午游轮巡航美丽的多瑙河，享受轻松惬意的游轮时光。
                <w:br/>
                18:30 抵达布达佩斯并享用丰盛的河轮晚餐
                <w:br/>
                到达城市：布达佩斯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
                <w:br/>
              </w:t>
            </w:r>
          </w:p>
          <w:p>
            <w:pPr>
              <w:pStyle w:val="indent"/>
            </w:pPr>
            <w:r>
              <w:rPr>
                <w:rFonts w:ascii="微软雅黑" w:hAnsi="微软雅黑" w:eastAsia="微软雅黑" w:cs="微软雅黑"/>
                <w:color w:val="000000"/>
                <w:sz w:val="20"/>
                <w:szCs w:val="20"/>
              </w:rPr>
              <w:t xml:space="preserve">
                06:30-08:00 河轮早餐
                <w:br/>
                早餐后前往【格德勒宫】，也称为茜茜城堡，建于18世纪，曾经是匈牙利贵族的庄园。奥匈帝国建立后，匈牙利将庄园城堡重新装修献给哈布斯堡国王约瑟夫和伊丽莎白皇后(茜茜公主)。此后一直作为奥地利国王访问匈牙利的行宫。茜茜公主访问匈牙利时多在此居住。
                <w:br/>
                12:00 返回河轮享用丰盛的河轮午餐
                <w:br/>
                午餐后前往圣安德烈距离布达佩斯 20 多公里，是三镇中离布达佩斯很近的一座。由于“圣安德烈”在匈牙利文中的发音很像中文中的“山丹丹”，因此匈牙利华人将此亲切地称作“山丹丹”。在“山丹丹”深吸一口气，你会嗅到满满的艺术气息，也是蔡依林《马德里不思议》MV 取景地哦。后前往【英雄广场】，英雄广场是匈牙利人的英雄圣地，是一个融合了历史和艺术的胜迹。
                <w:br/>
                18:30 享用河轮晚餐
                <w:br/>
                到达城市：布达佩斯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布达佩斯-维也纳
                <w:br/>
              </w:t>
            </w:r>
          </w:p>
          <w:p>
            <w:pPr>
              <w:pStyle w:val="indent"/>
            </w:pPr>
            <w:r>
              <w:rPr>
                <w:rFonts w:ascii="微软雅黑" w:hAnsi="微软雅黑" w:eastAsia="微软雅黑" w:cs="微软雅黑"/>
                <w:color w:val="000000"/>
                <w:sz w:val="20"/>
                <w:szCs w:val="20"/>
              </w:rPr>
              <w:t xml:space="preserve">
                06:30-08:00 河轮早餐
                <w:br/>
                离船后游览“多瑙河之冠”布达佩斯。入内参观【国会大厦】。匈牙利国会大厦是匈牙利国会的所在地，同时也是欧洲最古老的立法机构建筑之一和布达佩斯的重要地标。它坐落于多瑙河畔的自由广场，目前是匈牙利最大的建筑物、欧洲第二大议会建筑，这座建筑富丽堂皇，在夜间眺望格外漂亮。后前往【渔人堡】，渔人堡位于布达佩斯城堡山东面，因建在中世纪的渔市场和渔村的遗址上而得其名，塔楼高耸，石阶盘旋，造型别具一格。
                <w:br/>
                13:00 享用中式团餐
                <w:br/>
                午餐后前往维也纳
                <w:br/>
                18:00 享用中式团餐，后入住酒店
                <w:br/>
                到达城市：维也纳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维也纳-上海
                <w:br/>
              </w:t>
            </w:r>
          </w:p>
          <w:p>
            <w:pPr>
              <w:pStyle w:val="indent"/>
            </w:pPr>
            <w:r>
              <w:rPr>
                <w:rFonts w:ascii="微软雅黑" w:hAnsi="微软雅黑" w:eastAsia="微软雅黑" w:cs="微软雅黑"/>
                <w:color w:val="000000"/>
                <w:sz w:val="20"/>
                <w:szCs w:val="20"/>
              </w:rPr>
              <w:t xml:space="preserve">
                酒店早餐结束后，前往维也纳国际机场，乘坐国际航班返回国内
                <w:br/>
                参考航班：OS075 维也纳-上海浦东13:15-06:00+1
                <w:br/>
                结束愉快的旅程。我们衷心期待与您的再次相会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早上抵达上海浦东国际机场T2航站楼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1、上海前往布拉格，维也纳返回上海的经济舱含税机票费用；
                <w:br/>
                2、欧洲申根签证及保险费用；
                <w:br/>
                3、河轮住宿7晚，欧洲当地四星酒店住宿3晚；
                <w:br/>
                4、河轮上全程提供免费WIFI；
                <w:br/>
                5、用餐：河轮自助早餐7餐，酒店早餐3餐，河轮午餐和晚餐共计12餐，团队中式餐八菜一汤6餐（不含酒水饮料）；
                <w:br/>
                6、河轮午餐、晚餐期间酒水，酒吧营业期间（22:30前）指定酒水畅饮。24小时咖啡/茶点；
                <w:br/>
                7、机场接机开始到送机结束的全程用车；全程中文导游、外文司机；
                <w:br/>
                8、景点门票：布拉格城堡区、梅尔克修道院、美泉宫（含中文讲解器）、渔人堡、国会大厦（有活动的时候不一定能进）、格德勒宫；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 8 周岁；
                <w:br/>
                2、每间舱房需入住 2 人，若单人入住，需补单房差（另付 50%的单人船票费）；
                <w:br/>
                3、未满 18 周岁的未成年人须由父母一方、法定监护人或对其负有看护责任的 21 周岁以上的成年人陪
                <w:br/>
                同并入住同一间舱房；
                <w:br/>
                4、以上行程仅供参考，部分航期的停靠时间、顺序和行程内容可能会有所不同，最终行程以实际行程
                <w:br/>
                为准；
                <w:br/>
                5、一些国家的商店、景点和银行在周日和公共节假日不营业，这种情况下部分项目可能无法进行，行
                <w:br/>
                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1、考虑到孩子的安全和其他顾客的体验，儿童登船需年满3周岁；
                <w:br/>
                2、每间舱房需入住2人，若单人入住，需补单房差（另付50%的单人船票费）；
                <w:br/>
                3、未满18周岁的未成年人须由父母一方、法定监护人或对其负有看护责任的21周岁以上的成年人陪同并入住同一间舱房；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1、开航前30天（含）收取合同金额的100%；
                <w:br/>
                2、开航前31-60天（含）收取合同金额的75%；
                <w:br/>
                3、开航前61天以上（含）收取合同金额的50%。
                <w:br/>
                退费说明：
                <w:br/>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2025-07-27T06:08:13+08:00</dcterms:created>
  <dcterms:modified xsi:type="dcterms:W3CDTF">2025-07-27T06:08:13+08:00</dcterms:modified>
</cp:coreProperties>
</file>

<file path=docProps/custom.xml><?xml version="1.0" encoding="utf-8"?>
<Properties xmlns="http://schemas.openxmlformats.org/officeDocument/2006/custom-properties" xmlns:vt="http://schemas.openxmlformats.org/officeDocument/2006/docPropsVTypes"/>
</file>