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爱达魔都号 上海-佐世保-济州-上海  4 晚 5天 跟团游行程单</w:t>
      </w:r>
    </w:p>
    <w:p>
      <w:pPr>
        <w:jc w:val="center"/>
        <w:spacing w:after="100"/>
      </w:pPr>
      <w:r>
        <w:rPr>
          <w:rFonts w:ascii="微软雅黑" w:hAnsi="微软雅黑" w:eastAsia="微软雅黑" w:cs="微软雅黑"/>
          <w:sz w:val="20"/>
          <w:szCs w:val="20"/>
        </w:rPr>
        <w:t xml:space="preserve">邮轮休闲之旅，日韩免签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YL174175094050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济州岛-佐世保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船长：约324米
                <w:br/>
                船高：约37米
                <w:br/>
                甲板层：20层
                <w:br/>
                吨位：13.55万吨
                <w:br/>
                载客量：5246人
                <w:br/>
                房间数量：2125间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魔都号
                <w:br/>
                船长：约324米
                <w:br/>
                船高：约37米
                <w:br/>
                甲板层：20层
                <w:br/>
                吨位：13.55万吨
                <w:br/>
                载客量：5246人
                <w:br/>
                房间数量：2125间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04/22
                <w:br/>
                上海  出发        离港时间：23;59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04/23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第三天
                <w:br/>
                04/24
                <w:br/>
                日本  佐世保      抵港时间 08:00 离港时间 18:00
                <w:br/>
                佐世保市以日本的造船和国防工业之城为人所知，设有驻日美军的佐世保美国海军基地，也是九州现有最大的主题乐园“豪斯登堡”所在地。
                <w:br/>
                ※以上文字内容仅对停靠城市介绍，请登船后报名船方提供的岸上观光行程。
                <w:br/>
                用餐：早餐：邮轮上  午餐：视岸上行程而定  晚餐：邮轮上        住宿：魔都号
                <w:br/>
                第四天
                <w:br/>
                04/25
                <w:br/>
                韩国  济州        抵港时间 08:00 离港时间 17:00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第五天
                <w:br/>
                04/26
                <w:br/>
                上海        抵港时间：13:00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1、爱达邮轮魔都号船票
                <w:br/>
                2、港务费及税收、燃油附加费；
                <w:br/>
                3、邮轮上提供的特定的免费餐食，邮轮上派对，主题晚会，表演，游戏，比赛等活动（特别注明收费的除外）；
                <w:br/>
                4、旅行社指定的岸上观光，本产品为跟团游产品，如不跟团需收取岸上观光管理费300/人。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1、爱达邮轮魔都号邮轮小费：【内舱/海景/阳台】130 港币/人/晚，【巴伐利亚内舱房/巴伐利亚阳台房/套房】150 港币/人/晚，0-4周岁儿童（不含4周岁）免收服务费，相关费用由客人在船上自行支付（收费标准仅供参考，以船上公布标准为准）
                <w:br/>
                2、【国际观光旅客税】1000日元/人（船上支付）；
                <w:br/>
                3、旅游意外险（建议旅游者购买）；
                <w:br/>
                4、个人所有其他消费（如：电话、付费电话、洗衣、酒店及餐厅酒水、上网等旅游费用包含之外的）；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2、报名所需资料：护照首页+身份证信息+联系方式。
                <w:br/>
                3、邮轮公司不接受不满6个月的婴儿、怀孕24周以上的孕妇登船。 
                <w:br/>
                4、18周岁以下游客必须与18周岁以上游客同住一间客舱，若非与父母同行，需提供监护人的授权书、委托书及出生证明。
                <w:br/>
                5、70周岁及以上、80 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8、持非中国人民共和国护照的游客请务必自行确认证件在旅行结束后能再次入境中国。 
                <w:br/>
                9、船上室内区域为无烟区，仅可在指定区域抽烟。船上的室外吸烟区域将明确标识。禁止在客舱和阳台吸烟。违反船上吸烟规定的，将处以相应罚金，并记入您的客舱账户。若多次违反本规定，则船方有权在游轮旅行结束前要求您上岸，且不予任何退款。在餐厅或剧院中均不得使用电子香烟。
                <w:br/>
                10、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11、游客在自行活动期间，若发生人身意外伤亡和财产损失，我公司不承担赔偿责任。
                <w:br/>
                12、按照国家旅游局的有关规定，旅游人身意外保险由游客自愿购买，我公司给予提醒并提供便利。 
                <w:br/>
                13、船上消费只收取港币，船上提供货币兑换服务，汇率可能略高于国家对外公布的当日汇率。船上可以使用银联信用卡，或者可刷取港币的信用卡，如VISA 维萨卡、MASTER 万事达卡、AMEX 美国运通卡等。 
                <w:br/>
                14、船上配备医生和护士，就诊挂号费用、治疗费及药费需额外收取。游客不得携带酒精饮料上船，可以携带由医院开出的药品或针剂。
                <w:br/>
                15、宝山码头地址：宝山区吴淞口宝杨路1号。
                <w:br/>
                16、此行程报价一切解释权归爱达邮轮公司所有。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航程一经确认，需要支付定金2000元/人，尾款于出发前30天付清。
                <w:br/>
                取消时间表	                          取消费用
                <w:br/>
                开航前60天（不含）以外	           200元/人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2025-07-07T15:26:39+08:00</dcterms:created>
  <dcterms:modified xsi:type="dcterms:W3CDTF">2025-07-07T15:26:39+08:00</dcterms:modified>
</cp:coreProperties>
</file>

<file path=docProps/custom.xml><?xml version="1.0" encoding="utf-8"?>
<Properties xmlns="http://schemas.openxmlformats.org/officeDocument/2006/custom-properties" xmlns:vt="http://schemas.openxmlformats.org/officeDocument/2006/docPropsVTypes"/>
</file>