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重庆+武隆+大足5天4晚跟团游行程单</w:t>
      </w:r>
    </w:p>
    <w:p>
      <w:pPr>
        <w:jc w:val="center"/>
        <w:spacing w:after="100"/>
      </w:pPr>
      <w:r>
        <w:rPr>
          <w:rFonts w:ascii="微软雅黑" w:hAnsi="微软雅黑" w:eastAsia="微软雅黑" w:cs="微软雅黑"/>
          <w:sz w:val="20"/>
          <w:szCs w:val="20"/>
        </w:rPr>
        <w:t xml:space="preserve">纯玩 【天生三桥】【仙女山】【大足时刻】【鹅岭二厂】感受李子坝轻轨穿楼 赠送老重庆自助火锅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CQ1741918019qwldz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纯玩0购物，0景中店
                <w:br/>
                 轻奢住宿：4晚当地商务舒适酒店
                <w:br/>
                 精彩赠送：特别赠送老重庆自助火锅+魔幻之都.极限快乐SHOW秀或巴风渝韵互动剧场（重庆民俗文化表演+盖碗茶）
                <w:br/>
                 深度游览精华武隆+市内景点一网打尽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温馨提示：魔幻之夜.极限快乐SHOW或巴风渝韵互动剧场（重庆民俗文化表演+盖碗茶）或渝州故事（非遗表演 含茶）为赠送项目，如因政策或闭馆原因不能观看，无任何退费。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早餐后乘车赴重庆武隆（全程200公里，车程大约3小时）游览【天坑三桥】（游览时间不低于2小时，已含景区换乘车，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大足北山石刻-宝顶山石刻
                <w:br/>
              </w:t>
            </w:r>
          </w:p>
          <w:p>
            <w:pPr>
              <w:pStyle w:val="indent"/>
            </w:pPr>
            <w:r>
              <w:rPr>
                <w:rFonts w:ascii="微软雅黑" w:hAnsi="微软雅黑" w:eastAsia="微软雅黑" w:cs="微软雅黑"/>
                <w:color w:val="000000"/>
                <w:sz w:val="20"/>
                <w:szCs w:val="20"/>
              </w:rPr>
              <w:t xml:space="preserve">
                早餐后乘车前往大足，游览【大足北山石刻】（游览时间不低于30分钟，不含景区内讲解），北山摩崖造像始刻于唐末，至南宋结束，石刻位于大足区城北2千米的北山上。以大佛湾为中心，遍及其四周的观音坡、营盘坡、佛耳岩、北塔寺共五处。长达500多米。岩高约7米，沿崖造像。从南到北形状若新月，龛窟如蜂房。造像5000余尊。
                <w:br/>
                后前往游览【大足宝顶山石刻】（游览时间不低于60分钟，不含景区内讲解，不含景区必消交通22元/人），名僧赵智凤于此建石窟寺，历时70余年建成。宝顶山是佛教圣地之一，有“上朝峨嵋，下朝宝顶”之说。宝顶山石刻造像以大佛湾为中心，东有小佛湾、倒塔、龙头山、殊始山、黄桷坡，南有高观音，西有广大山、松林坡、佛祖岩，北有岩湾、龙潭、对面佛等，共13处景观。其中以大佛湾石刻造像规模大，艺术价值高，保存完好。宝顶山石刻是中国罕见的大型佛教密宗石窟道场。大佛湾是为广大世俗众生进行说教的外道场，小佛湾是信徒受戒、修行的内院，体系完备而有特色。在石窟的显著部位，图文并茂地刻有号称“唐瑜伽部主总持王”柳本尊的行化事迹图，并在二十多处造像的主尊位置刻柳本尊、赵智凤“即身成佛”的形象。宝顶山石刻的表现形式在石窟艺术中独树一帜。大佛湾数千尊造像题材不重复，龛窟间既有教义上的内在联系，又有形式上的相互衔接，形成一个有机的整体。其内容始之以六趣唯心，终之以柳本尊正觉成佛。其间有教有理，有行有果，形成系统。经变相对应配刻经文、偈语、颂词等，图文并茂，且与藏经有异，是历代藏经未收入的藏外佛教石刻文献，对佛教典籍的研究具有重要学术价值。造像注重阐述哲理，把佛教的基本教义与中国儒家的伦理、理学的心性及道教的学说融为一体，兼收博采，显示了中国宋代佛学思想的特色。
                <w:br/>
                既然您来到了宝顶山石刻，自然少不了【大足博物馆】（周一闭馆）位于重庆市大足县龙岗街道北山路7号，占地面积58.5公顷，建筑面积18000平米，属艺术类石刻艺术专题博物馆。大足石刻博物馆主要陈列有北山石窟、宝顶山石窟、石门山石窟、南山石窟等。 截至2019年末，藏品共计有614件/套。
                <w:br/>
                后游览【昌州古镇】（游览时间不低于20分钟），该区按照5A级景区精心再现了昔日古城风韵，为配合大足石刻旅游开发的又一新景点。
                <w:br/>
                随后前往游览【北宋街】（游览时间不低于20分钟）完全按照宋朝风格打造，内设三峡佛石馆、风味小吃、特色餐饮、邮政物流、届时，游客不但能在这里看到鬼斧神工的大足石刻，还能品尝到大足乃至川渝两地的风味美食，体验巴蜀两地的非遗文化产品。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重庆-温馨家园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1、交通：各地/重庆往返动车二等座/经济舱机票，当地空调旅游巴士，车型不定，确保一人一个正座。（因此团为散客拼团，到达航班较多， 故在重庆段我社单独安排车辆接送，无导游） 不足10人（含10人）改由商务车型，师傅兼向导，自行游览景区！
                <w:br/>
                2、住宿：全程4晚当地商务舒适酒店标间（出现自然单间，由客人补足房差）。
                <w:br/>
                3、餐饮：含4早1正，10人一桌，八菜一汤，赠送1自助老火锅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4、景点：天生三桥+仙女山+大足北山石刻+宝顶山石刻+赠送魔幻秀（由于所有门票价格均按优惠核算，凡持优惠证件、免票证件以及享受优惠政策游客均不享受优惠（注：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6、儿童政策：
                <w:br/>
                1）1.2米以下（含）属儿童价；1.2米以上与成人同价（以购票时实测身高为准）。
                <w:br/>
                2）【人群标准】2岁（不含）以下需补齐车费，需报名时报备；2岁以上1.4米以下为儿童，购买儿童套餐。
                <w:br/>
                3）儿童价说明：产品套餐中的【儿童价】均已扣除门票和床位费用，故不含门票和床位费，现场如因身高问题需补票请根据景区政策执行，如需占床按床位补。
                <w:br/>
                7、保险：旅行社责任险；建议旅游者购买旅游意外伤害保险及航空意外险；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必须产生：大足石刻景区交通车22元/人
                <w:br/>
                选择自理：天坑玻璃眺台及石头城套票68元/人、天生三桥出口电瓶车15元/人、仙女山小火车25元/人、车览山城夜景98元/人、长江索道40元/人、WFC环球金融中心118元/人
                <w:br/>
                1、因交通延误、取消等意外事件或战争、罢工、自然灾害等不可抗拒力导致的额外费用。
                <w:br/>
                2、因旅游者违约、自身过错、自身疾病导致的人身财产损失而额外支付的费用。
                <w:br/>
                3、“旅游费用包含”内容以外的所有费用。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2、有慢性病者报名时请注明健康情况，有急性病及传染病者我社不接受报名；
                <w:br/>
                3、出于安全考虑，本产品不接受孕妇预订，敬请谅解
                <w:br/>
                4、出于安全考虑，18岁以下未成年人需要至少一名成年旅客陪同
                <w:br/>
                5、此线路行程强度较大，请确保身体健康适宜旅游，如出行人中有70周岁(含)以上老人，须至少有1位18周岁—69周岁亲友陪同方可参团，敬请谅解
                <w:br/>
                6、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7、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8、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9、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10、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2025-04-25T02:03:43+08:00</dcterms:created>
  <dcterms:modified xsi:type="dcterms:W3CDTF">2025-04-25T02:03:43+08:00</dcterms:modified>
</cp:coreProperties>
</file>

<file path=docProps/custom.xml><?xml version="1.0" encoding="utf-8"?>
<Properties xmlns="http://schemas.openxmlformats.org/officeDocument/2006/custom-properties" xmlns:vt="http://schemas.openxmlformats.org/officeDocument/2006/docPropsVTypes"/>
</file>