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MSC地中海【荣耀号】上海-东京-镰仓-富士山-京都-奈良-大阪 9天8晚行程单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YL1741928205Zy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京都-东京-镰仓-富士山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欧洲旗舰邮轮MSC地中海荣耀号载以浓厚家族徽章荣耀而至
                <w:br/>
                传承300年航海世家的欧洲文化底蕴和探索精神
                <w:br/>
                各种全球美食特色餐厅挑战味蕾，倾力打造海上旗舰奢华度假胜地日本
                <w:br/>
                一个充满精致与细腻之美的国度 一直是各路旅行爱好者的热门目的地
                <w:br/>
                漫天的樱花雪、精致的料理古老的寺庙、闲庭深院
                <w:br/>
                四季变幻的美景与浓郁的东瀛风情古典与时尚、历史与现代在这个国度交汇一起来赴一场日本之约吧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欧洲旗舰邮轮MSC地中海荣耀号载以浓厚家族徽章荣耀而至
                <w:br/>
                传承300年航海世家的欧洲文化底蕴和探索精神
                <w:br/>
                各种全球美食特色餐厅挑战味蕾，倾力打造海上旗舰奢华度假胜地日本
                <w:br/>
                一个充满精致与细腻之美的国度 一直是各路旅行爱好者的热门目的地
                <w:br/>
                漫天的樱花雪、精致的料理古老的寺庙、闲庭深院
                <w:br/>
                四季变幻的美景与浓郁的东瀛风情古典与时尚、历史与现代在这个国度交汇一起来赴一场日本之约吧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上海出发     离港时间19：00
                <w:br/>
              </w:t>
            </w:r>
          </w:p>
          <w:p>
            <w:pPr>
              <w:pStyle w:val="indent"/>
            </w:pPr>
            <w:r>
              <w:rPr>
                <w:rFonts w:ascii="微软雅黑" w:hAnsi="微软雅黑" w:eastAsia="微软雅黑" w:cs="微软雅黑"/>
                <w:color w:val="000000"/>
                <w:sz w:val="20"/>
                <w:szCs w:val="20"/>
              </w:rPr>
              <w:t xml:space="preserve">
                今天您将于指定时间抵达上海国际邮轮母港，办理登船手续。随后您将搭乘最新豪华邮轮 “地中海荣耀号”，开始令人难忘的海上旅程。您登船后，可以自由参观豪华邮轮的各项设施并参加邮轮常规演习，随后开始豪华邮轮之旅。
                <w:br/>
                交通：邮轮
                <w:br/>
                到达城市：东京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璀璨水晶旋梯光华夺目，卓约旖旎的细节之中彰显欧洲 奢华 贵族经典风范。80 米海上超长天幕穹顶犹如星河流转、光彩熠熠。这里同时也是汇聚 200 多个国际知名奢侈品牌的免税购物天堂。自律的灵魂以及 爱美的心情无论何时何地都不容懈怠，荣耀号为您准备了顶级的健身设施设备以及优质的美容 SPA 服务，为您的精致假期更添一分紧致和靓丽。您也可在慢跑道上舒展身心，呼吸蔚蓝海洋的清新氧气。
                <w:br/>
                交通：邮轮
                <w:br/>
                到达城市：东京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璀璨水晶旋梯光华夺目，卓约旖旎的细节之中彰显欧洲 奢华 贵族经典风范。80 米海上超长天幕穹顶犹如星河流转、光彩熠熠。这里同时也是汇聚 200 多个国际知名奢侈品牌的免税购物天堂。自律的灵魂以及 爱美的心情无论何时何地都不容懈怠，荣耀号为您准备了顶级的健身设施设备以及优质的美容 SPA 服务，为您的精致假期更添一分紧致和靓丽。您也可在慢跑道上舒展身心，呼吸蔚蓝海洋的清新氧气。
                <w:br/>
                交通：邮轮
                <w:br/>
                到达城市：东京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东京港—东京     到港时间05：30
                <w:br/>
              </w:t>
            </w:r>
          </w:p>
          <w:p>
            <w:pPr>
              <w:pStyle w:val="indent"/>
            </w:pPr>
            <w:r>
              <w:rPr>
                <w:rFonts w:ascii="微软雅黑" w:hAnsi="微软雅黑" w:eastAsia="微软雅黑" w:cs="微软雅黑"/>
                <w:color w:val="000000"/>
                <w:sz w:val="20"/>
                <w:szCs w:val="20"/>
              </w:rPr>
              <w:t xml:space="preserve">
                邮轮上用完早餐下船。游览【浅草寺】浅草寺为日本观音寺总堂。东京最著名、最古老的寺庙，也是日本的门脸、浅草的象征。寺内有一座在公元 628 年偶然被当地渔民打捞的观音金像，周围有雷门、五重塔等著名古迹。【皇居广场.二重桥】现在的皇居，最早为太田道灌始建于 1457 年的江户城充满江户遗风的，现在是日本天皇的官邸，游客们可在外苑拍照留念。【电器免税店】您可在此选购心仪的日本电器商品。【银座】据说是全亚洲地价最贵的地方，寸土寸金，其中以四丁目十 字路口为最为繁华。在这里百货公司林立伊势丹,丸井,松板屋等, 有最受欢迎的BURBERRY ’S BLUE LABEL 及 BLACK LABEL 日文版及各类型名牌商店云集。
                <w:br/>
                适时返回邮轮。
                <w:br/>
                交通：邮轮+大巴
                <w:br/>
                到达城市：东京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午餐：自理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东京港/镰仓/富士山
                <w:br/>
              </w:t>
            </w:r>
          </w:p>
          <w:p>
            <w:pPr>
              <w:pStyle w:val="indent"/>
            </w:pPr>
            <w:r>
              <w:rPr>
                <w:rFonts w:ascii="微软雅黑" w:hAnsi="微软雅黑" w:eastAsia="微软雅黑" w:cs="微软雅黑"/>
                <w:color w:val="000000"/>
                <w:sz w:val="20"/>
                <w:szCs w:val="20"/>
              </w:rPr>
              <w:t xml:space="preserve">
                邮轮早餐后，办理离船手续跟随领队下船。
                <w:br/>
                前往镰仓游览【鹤冈八幡宫】是三大八幡宫之一，建于 1063 年，是镰仓的象征，这里以欣赏自然美景著称，春天的樱花和藤花，夏天的莲花，秋天的红叶都美不胜收。【镰仓小町通】古城中心的时尚街，这里时尚精品店林立，各式美食应有尽有，全年游客如织，热闹非凡。车观【镰仓高校站前】镰仓高校前站是一由江之岛电铁（江之电）所经营的铁路车站，位于日本神奈川县镰仓市境内，是江之岛电铁线沿线的一个无人车站。由于车站仅与七里滨的海岸线隔着国道 134 号相望，因此站在月台上即能眺望海边的风光。本站在 1903 年初设站时，原名日阪，并在 1953 年时根据紧邻的神奈川县立镰仓高等学校， 改名为镰仓高校前。1997 年时，因为车站所在地可以见到海景的优美风情，而成为首批入选“关东车站百选”的其中一个车站。【湘南海岸】漫步海岸线，欣赏着夕阳下的美景。
                <w:br/>
                交通：大巴
                <w:br/>
                到达城市：镰仓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午餐：团餐     晚餐：温泉酒店餐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当地四星温泉酒店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富士山/中部
                <w:br/>
              </w:t>
            </w:r>
          </w:p>
          <w:p>
            <w:pPr>
              <w:pStyle w:val="indent"/>
            </w:pPr>
            <w:r>
              <w:rPr>
                <w:rFonts w:ascii="微软雅黑" w:hAnsi="微软雅黑" w:eastAsia="微软雅黑" w:cs="微软雅黑"/>
                <w:color w:val="000000"/>
                <w:sz w:val="20"/>
                <w:szCs w:val="20"/>
              </w:rPr>
              <w:t xml:space="preserve">
                早餐后游览富士山是一座横跨静冈县和山梨县的活火山，是日本国内的最高峰被视为圣山。【富士山五合目】富士山由山脚至山顶共分为十合，半山腰称为五合目。【忍野八海】忍野八海被誉为“ 日本小九寨沟”富士山的雪水流经地层数十年过滤 成清澈的泉水，由 8 处渗出因而形成池塘。其秀丽的田园风光，池水波光潾潾与美丽的富士山合为一体。【地震体验馆】该体验馆主要包含地震体验、避难体验及科普角三个板块。【新仓浅间公园】春天樱雪纷飞，富士山、五重塔和樱花这些象征着日本的优美风景赫然呈现在眼前。这里不仅可以眺望四季不同的富士山壮美风景，而且也是观赏富士吉田市璀璨夜景的人气景点。
                <w:br/>
                交通：大巴
                <w:br/>
                到达城市：富士山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午餐：团餐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京都
                <w:br/>
              </w:t>
            </w:r>
          </w:p>
          <w:p>
            <w:pPr>
              <w:pStyle w:val="indent"/>
            </w:pPr>
            <w:r>
              <w:rPr>
                <w:rFonts w:ascii="微软雅黑" w:hAnsi="微软雅黑" w:eastAsia="微软雅黑" w:cs="微软雅黑"/>
                <w:color w:val="000000"/>
                <w:sz w:val="20"/>
                <w:szCs w:val="20"/>
              </w:rPr>
              <w:t xml:space="preserve">
                早餐后游览【金阁寺】内外都贴满了金箔的三层楼阁建筑（舍利殿）也被称为金阁，包括舍利殿在内的寺院整体也被称为金阁寺（きんかくじ）。该寺为相国寺的山外塔头寺院。【祗园艺伎街】电影艺伎回忆录中出现的场景，是祗园街正中南北 走向的一条保持了京都历史古老风著名街道。有机会的时候，间或可见外出献艺的艺伎的挑帘进出、小步急行的窈窕身影，增添古都风情。【八坂神社】对于驱邪、去病、生意兴隆等的祈愿据说非常灵验，位于在四条大通尽头涂满朱红的西楼门非常显眼。【茶道体验】日本茶道是在日本一种仪式化的、为客人奉茶之事。原称为“茶汤”。日本茶道和其他东亚茶仪式一样，都是一种以品茶为主而发展出来的特殊文化，但内容和形式则有别。茶道历史可以追溯到 13 世纪。
                <w:br/>
                交通：大巴
                <w:br/>
                到达城市：京都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午餐：团餐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奈良/大阪
                <w:br/>
              </w:t>
            </w:r>
          </w:p>
          <w:p>
            <w:pPr>
              <w:pStyle w:val="indent"/>
            </w:pPr>
            <w:r>
              <w:rPr>
                <w:rFonts w:ascii="微软雅黑" w:hAnsi="微软雅黑" w:eastAsia="微软雅黑" w:cs="微软雅黑"/>
                <w:color w:val="000000"/>
                <w:sz w:val="20"/>
                <w:szCs w:val="20"/>
              </w:rPr>
              <w:t xml:space="preserve">
                早餐后游览【奈良神鹿公园】是日本最大的公园，园内遍植松树，许多古寺、神社都在林间的空隙里。园内 1200 头的梅花鹿嬉游其间，因此又有鹿园之称。【春日大社】建于平城京迁都当年，是祭典着日本古代神话中诸神的神社。它是一座对自然信仰的遗址，置身于一片森林的中央。【大阪城公园】不登城此为日本著名武将丰臣秀吉所建造所建造而成为日本第一名城。【综合免税店】您可在此选购心仪的日本商品。【
                <w:br/>
                心斋桥、道顿堀】关西最大规模、最繁华的商业街，著名美食文化商业街，尽情享受购物乐趣，是购买小件新奇礼品的天堂。
                <w:br/>
                交通：大巴
                <w:br/>
                到达城市：奈良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午餐：团餐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大阪—上海
                <w:br/>
              </w:t>
            </w:r>
          </w:p>
          <w:p>
            <w:pPr>
              <w:pStyle w:val="indent"/>
            </w:pPr>
            <w:r>
              <w:rPr>
                <w:rFonts w:ascii="微软雅黑" w:hAnsi="微软雅黑" w:eastAsia="微软雅黑" w:cs="微软雅黑"/>
                <w:color w:val="000000"/>
                <w:sz w:val="20"/>
                <w:szCs w:val="20"/>
              </w:rPr>
              <w:t xml:space="preserve">
                航班参考：待定
                <w:br/>
                早餐后自由活动之后前往机场，搭乘国际航班返回国内。
                <w:br/>
                交通：大巴+飞机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1、住宿：MSC荣耀号邮轮船票4晚+日本酒店网评四钻4晚；
                <w:br/>
                2、饮食：MSC荣耀号指定免费餐厅，陆地以中、日餐为主，提供团队标准餐；
                <w:br/>
                3、交通工具：大阪回上海单程经济舱机票，游览使用空调旅游巴士 ；
                <w:br/>
                4、导游旅游：全程领队，当地中文导游；
                <w:br/>
                5、游览项目：行程内所列景点门票，特别注明除外；
                <w:br/>
                6、旅游保险：旅行社责任险；
                <w:br/>
                7、日本签证费（自备签证-200）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
                <w:br/>
                2.游轮小费参考标准：内舱房、海景房、阳台房、标准套房为 18美元/人/晚（游轮上支付）；
                <w:br/>
                3.出发地往返上海机场交通费用；
                <w:br/>
                4.邮轮上自主购物、收费餐厅、收费娱乐设施等相关费用，酒店和邮轮中内电话、传真、洗熨、收费电视、饮料、美容沙龙、水疗按摩、行李搬运等费用；
                <w:br/>
                5．个人消费以及以上未提及的其他费用自由活动期间的餐食费及交通费；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1、根据邮轮公司规定，将不接受年龄小于6个月的婴儿登船，以及不接受在邮轮旅行的最后一天孕期达24周的孕妇
                <w:br/>
                登船。未超过24周的孕妇报名此行程，请提供医生开具的允许登船的证明。
                <w:br/>
                2、报名时请提供准确的名字（汉字及拼音）、出生日期、性别信息及分房名单。这将影响到您的船票是否有效。21周岁以下游客必须与21周岁以上游客同住一间客舱。且21周岁以下的游客必须由其监护人看护，若因看护不当
                <w:br/>
                发生意外，我公司不承担责任。
                <w:br/>
                3、70周岁以上（含70周岁）、80周岁以下的游客需提供3个月内三甲医院开具的健康证明。75周岁以上（含75周岁）、80周岁以下的游客需同时有家属陪同。
                <w:br/>
                4、自报名日起至开航前二十天，一个船舱内需保证至少一位游客的名字不能更改，其余游客名字只能更改一次，更改费用为500元/人/次，YC套房更改费用为1500元/人/次。（上过名单的另行计算）。
                <w:br/>
                5、船上室内区域为无烟区，仅可在指定区域抽烟。船上的室外吸烟区域将明确标识。禁止在客舱和阳台吸烟。违反以上吸烟规定的，将处以每次约250美元（具体以船上发布为准）的罚金，并记入您的客舱账户。若多次违反本规定，则船方有权在邮轮旅行结束前要求您上岸，且不予任何退款。在餐厅或剧院中均不得使用电子香烟。
                <w:br/>
                6、若遇不可抗拒因素（如台风、疫情、地震等自然灾害，以及罢工、战争等政治因素等），邮轮公司有权更改行程或缩短游览时间等，游客应积极配合并接受对行程的合理调整，在调整过程中发生的额外费用，由游客承担！
                <w:br/>
                7、游客报名后，若遇邮轮公司船票、燃油税、小费等调价，我公司根据实际差额向游客多退少补。
                <w:br/>
                8、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9、游客在自行活动期间，若发生人身意外伤亡和财产损失，我公司不承担赔偿责任。
                <w:br/>
                10、境外导游可以根据实际情况调整景点的游览先后顺序，但不可减少或变更景点。因不可抗拒因素造成的行程景点的减少或变更，我公司负责积极协助解决，退还未去收费景点的门票差价，但不承担由此造成的损失及责任。
                <w:br/>
                11、我社保留根据具体情况更改岸上观光行程的权利。
                <w:br/>
                12、游客在境外指定商店购物，请一定要问商家拿好发票及相关证书，如产生质量问题，我公司负责积极协助退换货，如游客无法提供发票及相关证书，我公司则无法协助办理任何退换手续。
                <w:br/>
                13、按照国家旅游局的有关规定，旅游人身意外保险由游客自愿购买，我公司给予提醒并提供便利。
                <w:br/>
                14、船上消费只收取美金，船上提供货币兑换服务，汇率可能略高于国家对外公布的当日汇率。船上可以使用银联信用卡，或者可刷取美金的信用卡，如VISA 维萨卡、MASTER 万事达卡、AMEX 美国运通卡等。
                <w:br/>
                15、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SPA、汗蒸、商店购物等；上网费用；娱乐场的筹码；船舱内等注明收费的酒水饮料；船舱送餐服务小费；就诊挂号费用、治疗费及药费等所有船方标注需另行收费的项目。
                <w:br/>
                16、船上小费需在邮轮上支付。
                <w:br/>
                17、船上为未成年人游客开设了幼儿中心。
                <w:br/>
                18、船上配备医生和护士，就诊挂号费用、治疗费及药费需额外收取。
                <w:br/>
                19、游客不得携带酒精饮料上船，可以携带由医院开出的药品或针剂（需携带医院证明）。
                <w:br/>
                20、宝山码头地址：宝山区吴淞口宝杨路1号。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重要提醒：
                <w:br/>
                在出发前或航程期间，邮轮公司有权根据天气、战争、罢工等不可抗力因素及特殊原因调整、改变或取消行程。邮轮公司并未对游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我社不承担任何赔偿责任。最终行程均以邮轮公司船票为准，我社不承担航变造成的除船票外损失，预定机票及延伸行程务必确认行程准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邮轮的定金和特殊取消政策
                <w:br/>
                预订即交：2000 元/人定金 ，以定金到帐保留位置 。
                <w:br/>
                    因游轮产品特殊性：旅行社向邮轮公司所支付的船票费用、港务费及燃油附加费等实际发生的费用船方将不予退还。如旅游者行前解约，旅行社将依照如下解约规则向旅游者收取违约金，违约金中包含但不限于旅行社向游轮公司已支付的各种费用。
                <w:br/>
                <w:br/>
                邮轮行程确认后取消	损失费
                <w:br/>
                预定日-邮轮开航前90日	全额订金2000元/人
                <w:br/>
                邮轮开航前89-60日	        收取总费用的50%作为取消费
                <w:br/>
                邮轮开航前89-30日    	收取总费用的75%作为取消费
                <w:br/>
                邮轮开航前29日-当天	收取总费用的100%作为取消费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2025-06-27T13:12:31+08:00</dcterms:created>
  <dcterms:modified xsi:type="dcterms:W3CDTF">2025-06-27T13:12:31+08:00</dcterms:modified>
</cp:coreProperties>
</file>

<file path=docProps/custom.xml><?xml version="1.0" encoding="utf-8"?>
<Properties xmlns="http://schemas.openxmlformats.org/officeDocument/2006/custom-properties" xmlns:vt="http://schemas.openxmlformats.org/officeDocument/2006/docPropsVTypes"/>
</file>