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多瑙河河轮  13晚 16日 8国 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YL1741929774gu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帕绍-布拉格-维也纳-梅尔克-林茨-布达佩斯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★避免舟车劳顿每天玩足 8 小时，7 晚不用搬行李，轻松享受整个旅程！
                <w:br/>
                ★中文服务，欣赏美景沟通无障碍！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四个最重要的国家，游览三座世界名城。河轮将穿越众多风光旖旎的景区，包括联合国教科文组织保护的瓦豪峡谷，充满了文化、历史和魅力元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上海浦东-法兰克福
                <w:br/>
              </w:t>
            </w:r>
          </w:p>
          <w:p>
            <w:pPr>
              <w:pStyle w:val="indent"/>
            </w:pPr>
            <w:r>
              <w:rPr>
                <w:rFonts w:ascii="微软雅黑" w:hAnsi="微软雅黑" w:eastAsia="微软雅黑" w:cs="微软雅黑"/>
                <w:color w:val="000000"/>
                <w:sz w:val="20"/>
                <w:szCs w:val="20"/>
              </w:rPr>
              <w:t xml:space="preserve">
                各位贵宾于晚上21:30在上海浦东国际机场T2航站楼集合，我们领队在此等候大家，协助大家一起换好登机牌，行李托运。
                <w:br/>
                LH733，10-15(周三)，上海(浦东) → 法兰克福，23:50 - 07:25+1
                <w:br/>
                交通：飞机
                <w:br/>
                到达城市：法兰克福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
                <w:br/>
              </w:t>
            </w:r>
          </w:p>
          <w:p>
            <w:pPr>
              <w:pStyle w:val="indent"/>
            </w:pPr>
            <w:r>
              <w:rPr>
                <w:rFonts w:ascii="微软雅黑" w:hAnsi="微软雅黑" w:eastAsia="微软雅黑" w:cs="微软雅黑"/>
                <w:color w:val="000000"/>
                <w:sz w:val="20"/>
                <w:szCs w:val="20"/>
              </w:rPr>
              <w:t xml:space="preserve">
                LH1394，10-16(周四)，法兰克福 → 布拉格，09:55 - 10:55
                <w:br/>
                到达布拉格后前往布拉格市区游览，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18:00 享用中式团餐，之后前往酒店休息。
                <w:br/>
                交通：旅游巴士
                <w:br/>
                到达城市：布拉格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午餐：岸上午餐     晚餐：岸上午餐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布拉格-布杰约维采
                <w:br/>
              </w:t>
            </w:r>
          </w:p>
          <w:p>
            <w:pPr>
              <w:pStyle w:val="indent"/>
            </w:pPr>
            <w:r>
              <w:rPr>
                <w:rFonts w:ascii="微软雅黑" w:hAnsi="微软雅黑" w:eastAsia="微软雅黑" w:cs="微软雅黑"/>
                <w:color w:val="000000"/>
                <w:sz w:val="20"/>
                <w:szCs w:val="20"/>
              </w:rPr>
              <w:t xml:space="preserve">
                07:00-09:00 酒店早餐
                <w:br/>
                09:00-12:00 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12:00-13:00 享用中式团餐
                <w:br/>
                13:00-18:00 前往游览捷克小城布杰约维采。布杰约维采是捷克南波希米亚州的首府，百威啤酒的故乡，老城区里遍布奇妙的巴罗克式建筑。13世纪起该地就以酿造啤酒而知名，百威啤酒就源于此，因此又被称为百威小镇。这里有一座迷人的中世纪老城，老城区有一个中心广场，广场周边是巴洛克和文艺复兴式样的漂亮建筑群。街道两边尽是保存完好的中世纪风格建筑，它们形态各异、色彩鲜明却相互协调。
                <w:br/>
                18:00 享用中式团餐，之后前往酒店休息。
                <w:br/>
                交通：旅游巴士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交通：大巴
                <w:br/>
                到达城市：帕绍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交通：旅游巴士/河轮
                <w:br/>
                到达城市：林茨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交通：旅游巴士/河轮
                <w:br/>
                到达城市：梅尔克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交通：旅游巴士/河轮
                <w:br/>
                到达城市：维也纳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前往潘多夫奥特莱斯或自由活动
                <w:br/>
                19:00 享用丰盛的河轮晚餐
                <w:br/>
                交通：旅游巴士/河轮
                <w:br/>
                到达城市：布拉迪斯拉发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交通：旅游巴士/河轮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12:00 返回河轮享用丰盛的河轮午餐
                <w:br/>
                午餐后前往【英雄广场】，英雄广场是匈牙利人的英雄圣地，是一个融合了历史和艺术的胜迹。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18:30 享用河轮晚餐
                <w:br/>
                交通：河轮/旅游巴士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布达佩斯-350KM-萨格勒布
                <w:br/>
              </w:t>
            </w:r>
          </w:p>
          <w:p>
            <w:pPr>
              <w:pStyle w:val="indent"/>
            </w:pPr>
            <w:r>
              <w:rPr>
                <w:rFonts w:ascii="微软雅黑" w:hAnsi="微软雅黑" w:eastAsia="微软雅黑" w:cs="微软雅黑"/>
                <w:color w:val="000000"/>
                <w:sz w:val="20"/>
                <w:szCs w:val="20"/>
              </w:rPr>
              <w:t xml:space="preserve">
                06:30-08:00 河轮早餐
                <w:br/>
                    早餐后前往克罗地亚首都——【萨格勒布】，此城复杂的奥匈帝国的建筑，又被称为小维也纳。首先前往位于上城区的圣马可教堂，屋顶上色彩缤纷的马赛克磁砖拼贴已成为克罗地亚具代表性的色彩与图案。随后前往在1731年的一场大火中保留下来的石门。【圣史蒂芬大教堂】芬大教堂又称萨格勒布大教堂，始建于1094年，是一座哥特式风格的建筑， 是萨格勒布的地标建筑之一，其雄伟与高度足以让人体会到中世纪克罗地亚建筑的高超技艺。【古城门】又叫石门，位于圣•马克教堂附近。石门是老城仅存的一座城门，建于罗马时代，保存完好。古城门对面就是著名的洛特尔萨克塔，它曾经是老城城墙的一部分。至今，塔上面还保存有一门大炮，当然，它不是用来守卫城门的，而是用来报时的。每到中午12点整时，大炮就会鸣响，这已成了萨勒格布的一个传统。【圣马克教堂】位于克罗地亚萨格勒布，是一座哥特式风格建筑，里面陈列着罗地亚雕塑家梅什特罗维奇的作品。教堂的屋顶是一大亮点，是用彩色瓦片装饰的，十分有个性。【耶拉契奇总督广场】二战后，广场更名为共和国广场，耶拉契奇总督塑像也由游击队员塑像取而代之。1991年克独立后，耶拉契奇总督塑像被从博物馆中搬了回来，广场又恢复了旧貌。
                <w:br/>
                交通：旅游巴士
                <w:br/>
                到达城市：萨格勒布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萨格勒布-130KM-十六湖国家公园-80KM-克罗地亚小镇
                <w:br/>
              </w:t>
            </w:r>
          </w:p>
          <w:p>
            <w:pPr>
              <w:pStyle w:val="indent"/>
            </w:pPr>
            <w:r>
              <w:rPr>
                <w:rFonts w:ascii="微软雅黑" w:hAnsi="微软雅黑" w:eastAsia="微软雅黑" w:cs="微软雅黑"/>
                <w:color w:val="000000"/>
                <w:sz w:val="20"/>
                <w:szCs w:val="20"/>
              </w:rPr>
              <w:t xml:space="preserve">
                乘车前往普利特维采湖国家公园*， 又称“十六湖”， 它是克罗地亚最美也是最有名的国家公园是一处拥有多种珍禽异兽和优美山水风光的景区， 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 形成房屋状和拱形样式的洞穴，并且高达 4000 米厚。结束后前往克罗地亚小镇，入住酒店休息。
                <w:br/>
                交通：旅游巴士
                <w:br/>
                到达城市：克罗地亚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克罗地亚小镇-230KM-布莱德湖-55KM-卢布尔雅那
                <w:br/>
              </w:t>
            </w:r>
          </w:p>
          <w:p>
            <w:pPr>
              <w:pStyle w:val="indent"/>
            </w:pPr>
            <w:r>
              <w:rPr>
                <w:rFonts w:ascii="微软雅黑" w:hAnsi="微软雅黑" w:eastAsia="微软雅黑" w:cs="微软雅黑"/>
                <w:color w:val="000000"/>
                <w:sz w:val="20"/>
                <w:szCs w:val="20"/>
              </w:rPr>
              <w:t xml:space="preserve">
                早餐后乘车前往斯洛文尼亚的布莱德湖游览：位于斯洛文尼亚西北部的阿尔卑斯山南麓，“三头山”顶部积雪的融水不断注入湖中，故有“冰湖”之称。搭乘【布莱德传统木舟】*，登上布莱德湖心小岛，远观矗立在悬崖峭壁上童话般的城堡美景。
                <w:br/>
                继续乘车前往斯洛文尼亚首都卢布尔雅那， 作为一座温文尔雅的历史小城， 卢布尔雅那失去中保留着罗马帝国时期修筑的老城区和美丽的马赛克地板、巴洛克式的市政广场、17 世纪的巴罗喷泉、造型独特的三重桥、外观卢布尔雅那城堡，绿顶双塔的圣尼古拉斯大教堂及红色的圣芳救济堂等。
                <w:br/>
                交通：旅游巴士
                <w:br/>
                到达城市：卢布尔雅那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卢布尔雅那-55KM-波斯托伊纳-200KM-威尼斯
                <w:br/>
              </w:t>
            </w:r>
          </w:p>
          <w:p>
            <w:pPr>
              <w:pStyle w:val="indent"/>
            </w:pPr>
            <w:r>
              <w:rPr>
                <w:rFonts w:ascii="微软雅黑" w:hAnsi="微软雅黑" w:eastAsia="微软雅黑" w:cs="微软雅黑"/>
                <w:color w:val="000000"/>
                <w:sz w:val="20"/>
                <w:szCs w:val="20"/>
              </w:rPr>
              <w:t xml:space="preserve">
                早餐后前往【波斯托伊纳溶洞】（含门票入内），位于斯洛文尼亚共和国境内，该溶洞全长27公里，洞深115米，海拔562米，是欧洲第二大溶洞，举世闻名、独具特色。洞内地形复杂，既有只能通过一个人的“小桥”，也有45米高的“大厅”。洞中历经几百万年形成的石柱、石笋和石钟乳形态各异、十分壮观。
                <w:br/>
                结束后前往威尼斯，入住酒店休息。
                <w:br/>
                交通：旅游巴士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威尼斯-上海
                <w:br/>
              </w:t>
            </w:r>
          </w:p>
          <w:p>
            <w:pPr>
              <w:pStyle w:val="indent"/>
            </w:pPr>
            <w:r>
              <w:rPr>
                <w:rFonts w:ascii="微软雅黑" w:hAnsi="微软雅黑" w:eastAsia="微软雅黑" w:cs="微软雅黑"/>
                <w:color w:val="000000"/>
                <w:sz w:val="20"/>
                <w:szCs w:val="20"/>
              </w:rPr>
              <w:t xml:space="preserve">
                LH9459，10-29(周三)，威尼斯 → 慕尼黑，16:35 - 17:40
                <w:br/>
                LH726，10-29(周三)，慕尼黑 → 上海(浦东)，22:10 - 16:50+1
                <w:br/>
                乘船进入威尼斯本岛（游览时间：约3小时含上下岛），参观“欧洲最美的客厅”【圣马可广场】，以及金色大教堂—【圣马可教堂】(外观）。眺望【叹息桥】，在《威尼斯商人》所描绘的【里亚托桥】前驻足留念。
                <w:br/>
                之后前往机场，搭乘航班经慕尼黑转机返回上海。
                <w:br/>
                交通：旅游巴士、飞机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1、上海前往布拉格，威尼斯返回上海的经济舱含税机票费用；
                <w:br/>
                2、欧洲申根签证及保险费用；
                <w:br/>
                3、河轮住宿7晚，欧洲当地四星酒店住宿6晚；
                <w:br/>
                4、河轮上全程提供免费WIFI；
                <w:br/>
                5、用餐：行程中所示用餐；
                <w:br/>
                6、河轮午餐、晚餐期间酒水，酒吧营业期间（22:30前）指定酒水畅饮。24小时咖啡/茶点；
                <w:br/>
                7、机场接机开始到送机结束的全程用车；全程中文导游、外文司机；
                <w:br/>
                8、景点门票：布拉格城堡区,梅尔克修道院,美泉宫(含中文语音讲解器), 渔人堡，国会大厦，十六湖门票,布莱德湖游船,波斯托伊纳溶洞； 威尼斯公共汽船；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行程中所标注的时间为参考时间，在出发前或航程期间，游轮公司有权根据天气、战争、罢工等不可抗力因素及特殊原因调整、改变或取消行程。
                <w:br/>
                <w:br/>
                游轮公司并未对游轮离港和到港时间作出保证，并且可能因恶劣天气条件、航行中的紧急事件、途径水域、港口的管制、船只安全无法保证以及其它任何超出游轮公司可控范围的因素，导致巡游行程中的任何环节出现延迟，或取消/变更港口的停靠，我社不承担任何赔偿责任。最终行程均以游轮公司实际行程为准，我社不承担航变造成的除船票外损失。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定金规则：
                <w:br/>
                1、支付定金后方为留位成功，定金为团款的50%；
                <w:br/>
                2、尾款需不晚于开航前30天付清。
                <w:br/>
                取消规则：
                <w:br/>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2025-07-27T04:45:08+08:00</dcterms:created>
  <dcterms:modified xsi:type="dcterms:W3CDTF">2025-07-27T04:45:08+08:00</dcterms:modified>
</cp:coreProperties>
</file>

<file path=docProps/custom.xml><?xml version="1.0" encoding="utf-8"?>
<Properties xmlns="http://schemas.openxmlformats.org/officeDocument/2006/custom-properties" xmlns:vt="http://schemas.openxmlformats.org/officeDocument/2006/docPropsVTypes"/>
</file>