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艺起粤湾 香港·珠海·澳门尊享纯玩五日（无锡港进澳出）行程单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000117425317595Z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香港：欢迎来到90年代，分享日落和港风。
                <w:br/>
                从旧海报到旧唱片，定格旅途中的美好瞬间。
                <w:br/>
                澳门：“小澳门•大世界，Mᴀᴄᴀo这迷人的质感”
                <w:br/>
                “澳门的每条街，都充满了电影感”
                <w:br/>
                “我买咗船飞，喺澳门威尼斯人等你”
                <w:br/>
                “在澳门的每一帧都是快乐的”
                <w:br/>
                珠海：来到珠海，一直沿着情侣路走，
                <w:br/>
                就能来到这个浪漫的爱情邮局。
                <w:br/>
                海风很大，很舒服，可以沿着海边路散步，
                <w:br/>
                也可以骑单车，但是散步会更为浪漫。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交通：香港进澳门出，全程不走回头路；
                <w:br/>
                住宿：全程入住四-五钻酒店，休息好才能玩的好；
                <w:br/>
                用餐：品尝港式早茶文化及港式特色餐；
                <w:br/>
                游览：一次性游览三座城市经典行程。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无锡 - 香港
                <w:br/>
                参考航班:MU2901硕放机场-赤鱲角机场 08:00-10:20
                <w:br/>
                ZH9095硕放机场-赤鱲角机场  08:40-11:30
                <w:br/>
                <w:br/>
                无锡硕放机场机场集合乘机前往“东方之珠”-香港，它是一个坚守传统，但又不断创新的一座繁华、喧闹的城市。导游接团后入住酒店休息。
                <w:br/>
                /
                <w:br/>
                香港
                <w:br/>
                第二天
                <w:br/>
                香港
                <w:br/>
                导游接团后开启香港网红打卡之旅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外观）】展示九百多件来自故宫博物院的珍贵文物，不少都是首次于香港公开展出。当中部分藏品更是从未对外公开展出。博物馆亦定期举办有关中国文化艺术的特别展览，以及来自世界各地的艺术珍品。
                <w:br/>
                【戏曲中心（外观）】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【星光大道（约20分钟）】仿效美国好莱坞星光大道建造，杰出电影工作者的芳名与掌印均镶嵌在经过特别制作的纪念牌匾上，依据年代及次排列在星光大道上。
                <w:br/>
                【香港会展中心新翼（外观）】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【金紫荆广场（约20分钟）】位于香港会展中心的新冀海旁的博览海滨花园内。是为纪念香港回归祖国而设立。金紫荆广场三面被维港包围，在维港的中心位置，与对岸的尖沙咀对峙，是观景的好地方。
                <w:br/>
                之后前往香港热闹商圈【尖沙咀海港城DFS（约40-60分钟）】客人自由活动。
                <w:br/>
                乘坐【东方之珠游船--游维多利亚港（约35分钟）】醉于迷人的日落景致，更可饱览香港著名的建筑艺术及杰出建设，您更可于甲板上全方位亲身体验香港动感之都，令您的海上之旅璀璨生辉！
                <w:br/>
                <w:br/>
                指定时间集合前往港珠澳人工岛--香港口岸，乘坐大巴走【港珠澳大桥（约35分钟）】前往珠海—港珠澳大桥是粤港澳三地首次合作共建的超级工程，从设计到建设前后历时14年，堪称世界桥梁建设史上的巅峰之作，被英国《卫报》誉为“新世界七大奇迹”之一。
                <w:br/>
                （注：本日行程游览顺序会根据酒店位置及实际交通状况优化调整）
                <w:br/>
                早
                <w:br/>
                中
                <w:br/>
                /
                <w:br/>
                珠海
                <w:br/>
                第三天
                <w:br/>
                珠海
                <w:br/>
                导游接团游览参观：
                <w:br/>
                【珠海爱情邮局】于2016年12月建成。利用情侣路得天独厚的硬件优势，爱情邮局作为核心版块，配套城市客厅现有爱情主题设施（例如灯塔、爱情花园、婚礼栈道等），辐射情侣路沿线绿道驿站，打造浪漫海岸。爱情邮局通过植入爱情主题文化、创意交互体验、主题衍生品销售、系列化主题活动、私人订制婚礼服务等大众参与的方式，将情侣路打造成为南中国海的爱情文化名片。
                <w:br/>
                【珠海渔女雕像（约20分钟）】矗立在珠海风景秀丽的香炉湾畔，雕像身高约8.7米，由70余块花岗岩打造，是珠海的标志性景观。她领戴珍珠、身掮渔网，双手高擎着一颗浑圆硕大的珍珠状宝物，令人怜爱的神情栩栩如生。
                <w:br/>
                【野狸岛】位于珠海香炉湾与香洲湾之间，以海燕桥与市区相连，是离珠海市区较近的海岛。岛屿面积不大，环岛走一圈只要四十分钟左右，还可以租借自行车骑行。周末很多市民都会与朋友家人一起到岛上野炊、爬山看日出等。
                <w:br/>
                【珠海大剧院（外观）】设计方案不仅来自“日月贝”这一独特的海洋物种，更对“贝壳”的形象加以提炼，用现代建筑材料和技术进一步表现空间的意义。一大一小两组“贝壳”的形体，构成了歌剧院的整体形象，在城市相当广泛的区域内都可以看到它“亭亭玉立”在海面之上。
                <w:br/>
                【北山村（约30分钟）】北山村是珠海南屏镇的一个古村落，是拥有200多年历史的文化名村！【杨氏大宗祠】、【北山随园】、【停云书房】【杨匏安陈列馆】等......北山文化在村落改造后被大家熟知。北山村保留了旧村落大部分原貌。全球各地餐饮、创意手作陆续进驻，你可以在这里穿越北山过去和现在。
                <w:br/>
                【圆明新园（约30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
                <w:br/>
                （注：本日行程游览顺序会根据酒店位置及实际交通状况优化调整）
                <w:br/>
                早
                <w:br/>
                中
                <w:br/>
                /
                <w:br/>
                珠海
                <w:br/>
                第四天
                <w:br/>
                珠海-澳门
                <w:br/>
                酒店早餐后，集合去关口，前往澳门。导游接团游览参观：
                <w:br/>
                【大三巴牌坊（圣保禄教堂遗址）（约20分钟）】为圣保禄大教堂遗址，是“澳门八景”之一，也是澳门的标志。
                <w:br/>
                【大炮台（约20分钟）】是澳门主要名胜古迹之一。大炮台建于公元1616年明神宗年间，本属教会所有，为保护圣保禄教堂内的教士而兴建，用以防范海盗，后转为军事设施区。
                <w:br/>
                【民政总署大楼（澳门市政厅）（外观）】位置在历史上原为一座中式亭楼建筑的议事亭，为明朝政府宣读政府命令和作为中葡官员会面的场所。
                <w:br/>
                【澳门巴黎铁塔（7层观光层，如遇关闭，则改为外观）】因为限高等因素根据法国原版缩小一半呈现，即便如此依然非常雄伟，目前是路氹城的标志性建筑之一。
                <w:br/>
                【官也街（约20分钟）】官也街西北起自消防局前地,东南止于施督宪正街与告利雅施利华街交界处,全长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【龙环葡韵（约20分钟）】是澳门八景之一，“龙环”是氹仔旧称“葡韵”是指这里葡萄牙建筑风韵，有五栋葡式住宅构成。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（注：本日行程游览顺序会根据酒店位置及实际交通状况优化调整）
                <w:br/>
                早
                <w:br/>
                中
                <w:br/>
                /
                <w:br/>
                澳门
                <w:br/>
                第五天
                <w:br/>
                澳门-无锡 
                <w:br/>
                参考航班：澳门-无锡 MU2962  16:55-19:10
                <w:br/>
                       ZH9098  13:10-16:00
                <w:br/>
                早晨自由活动。根据航班时间送往机场，结束精彩愉快的港澳之旅！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
                <w:br/>
                香港参考酒店：香港湾景国际、香港帝盛系列、香港悦品系列、香港悦来酒店或同级；
                <w:br/>
                澳门参考酒店：澳门葡京、澳门皇都、澳门皇冠假日、澳门雅辰、澳门鹭环海天、澳门丽景湾或同级；
                <w:br/>
                珠海参考酒店：珠海华枫、珠海锦江都城、珠海华侨宾馆、珠海香江维克或同级
                <w:br/>
                （3）用餐：行程中所列用餐（香港外用早茶50港币/人/顿，香港中餐80港币/人/顿，国内50元/人/顿，澳门中餐酒店自助餐80港币/人/顿）；
                <w:br/>
                （4）用车：当地空调旅游车（1人1座），专职司机服务；
                <w:br/>
                （5）导游：当地中文持牌导游服务（含导游小费）；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一、出行安全注意事项
                <w:br/>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在床单地毯上，造成不必要的赔偿。
                <w:br/>
                10、贵重物品请托放至饭店保险箱，如需随身携带切勿离手，小心扒手。如有遗失，接待旅行社不负相关责任。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13、港澳旅游进澳门坐船较多,晕船的客人请务必带好晕船药。
                <w:br/>
                14、切勿在公共场合露财，购物时也勿当众清数钞票。
                <w:br/>
                15、夜间或自由活动时间若需自行外出，请告知领队或团友，并应特别注意安全。
                <w:br/>
                16、遵守领队所宣布的观光区、餐厅、饭店、游乐设施等各种场所的注意事项。
                <w:br/>
                17、外出旅游请注意安全，港澳地区不允许闯红灯，请谨慎过马路。
                <w:br/>
                18、不要随地吐痰，扔烟头，丢垃圾，保持举止文明。
                <w:br/>
                19、团体活动时不要离队,如需离队时,务必征得领队同意,且须签署亇人离队书交于当领队保存(即如有任何意外发生,一切后果自行负责),并请特别留意自身安全.离团需缴纳离团费。
                <w:br/>
                20、出境时携带物品注意事项：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br/>
                <w:br/>
                二、行李携带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2025-04-25T02:06:11+08:00</dcterms:created>
  <dcterms:modified xsi:type="dcterms:W3CDTF">2025-04-25T02:06:11+08:00</dcterms:modified>
</cp:coreProperties>
</file>

<file path=docProps/custom.xml><?xml version="1.0" encoding="utf-8"?>
<Properties xmlns="http://schemas.openxmlformats.org/officeDocument/2006/custom-properties" xmlns:vt="http://schemas.openxmlformats.org/officeDocument/2006/docPropsVTypes"/>
</file>